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738856" w14:textId="22FDCBF4" w:rsidR="00801949" w:rsidRPr="00E74244" w:rsidRDefault="009B76D0" w:rsidP="05E66D72">
      <w:pPr>
        <w:rPr>
          <w:rFonts w:ascii="Lato" w:eastAsia="Arial" w:hAnsi="Lato" w:cs="Arial"/>
          <w:color w:val="FF0000"/>
          <w:spacing w:val="30"/>
          <w:sz w:val="48"/>
          <w:szCs w:val="48"/>
          <w:lang w:val="en-US"/>
        </w:rPr>
      </w:pPr>
      <w:r w:rsidRPr="00E74244">
        <w:rPr>
          <w:rFonts w:ascii="Lato" w:eastAsia="Arial" w:hAnsi="Lato" w:cs="Arial"/>
          <w:color w:val="296EB6"/>
          <w:spacing w:val="30"/>
          <w:sz w:val="50"/>
          <w:szCs w:val="50"/>
          <w:lang w:val="en-US"/>
        </w:rPr>
        <w:t xml:space="preserve">Job Description </w:t>
      </w:r>
    </w:p>
    <w:tbl>
      <w:tblPr>
        <w:tblStyle w:val="TableGrid"/>
        <w:tblW w:w="9782" w:type="dxa"/>
        <w:tblBorders>
          <w:top w:val="single" w:sz="4" w:space="0" w:color="296EB6"/>
          <w:left w:val="single" w:sz="4" w:space="0" w:color="296EB6"/>
          <w:bottom w:val="single" w:sz="4" w:space="0" w:color="296EB6"/>
          <w:right w:val="single" w:sz="4" w:space="0" w:color="296EB6"/>
          <w:insideH w:val="single" w:sz="4" w:space="0" w:color="296EB6"/>
          <w:insideV w:val="single" w:sz="4" w:space="0" w:color="296EB6"/>
        </w:tblBorders>
        <w:tblLook w:val="04A0" w:firstRow="1" w:lastRow="0" w:firstColumn="1" w:lastColumn="0" w:noHBand="0" w:noVBand="1"/>
      </w:tblPr>
      <w:tblGrid>
        <w:gridCol w:w="2154"/>
        <w:gridCol w:w="7628"/>
      </w:tblGrid>
      <w:tr w:rsidR="00801949" w:rsidRPr="00E74244" w14:paraId="5197A267" w14:textId="77777777" w:rsidTr="004E21C4">
        <w:trPr>
          <w:trHeight w:val="566"/>
        </w:trPr>
        <w:tc>
          <w:tcPr>
            <w:tcW w:w="2154" w:type="dxa"/>
            <w:tcBorders>
              <w:bottom w:val="single" w:sz="4" w:space="0" w:color="FFFFFF" w:themeColor="background1"/>
            </w:tcBorders>
            <w:shd w:val="clear" w:color="auto" w:fill="296EB6"/>
            <w:vAlign w:val="center"/>
          </w:tcPr>
          <w:p w14:paraId="324243CE" w14:textId="1BFB5E81" w:rsidR="00801949" w:rsidRPr="00E74244" w:rsidRDefault="009B76D0" w:rsidP="05E66D72">
            <w:pPr>
              <w:rPr>
                <w:rFonts w:ascii="Lato" w:eastAsia="Arial" w:hAnsi="Lato" w:cs="Arial"/>
                <w:b/>
                <w:bCs/>
                <w:color w:val="FFFFFF" w:themeColor="background1"/>
                <w:sz w:val="24"/>
                <w:szCs w:val="24"/>
                <w:lang w:val="en-US"/>
              </w:rPr>
            </w:pPr>
            <w:r w:rsidRPr="00E74244">
              <w:rPr>
                <w:rFonts w:ascii="Lato" w:eastAsia="Arial" w:hAnsi="Lato" w:cs="Arial"/>
                <w:b/>
                <w:bCs/>
                <w:color w:val="FFFFFF" w:themeColor="background1"/>
                <w:sz w:val="24"/>
                <w:szCs w:val="24"/>
                <w:lang w:val="en-US"/>
              </w:rPr>
              <w:t>Job Title</w:t>
            </w:r>
          </w:p>
        </w:tc>
        <w:tc>
          <w:tcPr>
            <w:tcW w:w="7628" w:type="dxa"/>
            <w:tcBorders>
              <w:bottom w:val="single" w:sz="4" w:space="0" w:color="296EB6"/>
            </w:tcBorders>
            <w:vAlign w:val="center"/>
          </w:tcPr>
          <w:p w14:paraId="332FF35A" w14:textId="418FCF11" w:rsidR="00801949" w:rsidRPr="003B058B" w:rsidRDefault="00404D68" w:rsidP="05E66D72">
            <w:pPr>
              <w:rPr>
                <w:rFonts w:ascii="Arial" w:eastAsia="Arial" w:hAnsi="Arial" w:cs="Arial"/>
                <w:lang w:val="en-US"/>
              </w:rPr>
            </w:pPr>
            <w:r>
              <w:rPr>
                <w:rFonts w:ascii="Arial" w:eastAsia="Arial" w:hAnsi="Arial" w:cs="Arial"/>
                <w:lang w:val="en-US"/>
              </w:rPr>
              <w:t>Parks Support Officer</w:t>
            </w:r>
          </w:p>
        </w:tc>
      </w:tr>
      <w:tr w:rsidR="00801949" w:rsidRPr="00E74244" w14:paraId="7B81B474" w14:textId="77777777" w:rsidTr="004E21C4">
        <w:trPr>
          <w:trHeight w:val="566"/>
        </w:trPr>
        <w:tc>
          <w:tcPr>
            <w:tcW w:w="2154" w:type="dxa"/>
            <w:tcBorders>
              <w:top w:val="single" w:sz="4" w:space="0" w:color="FFFFFF" w:themeColor="background1"/>
              <w:bottom w:val="single" w:sz="4" w:space="0" w:color="FFFFFF" w:themeColor="background1"/>
            </w:tcBorders>
            <w:shd w:val="clear" w:color="auto" w:fill="296EB6"/>
            <w:vAlign w:val="center"/>
          </w:tcPr>
          <w:p w14:paraId="413E3A09" w14:textId="665649C6" w:rsidR="00801949" w:rsidRPr="00E74244" w:rsidRDefault="009B76D0" w:rsidP="05E66D72">
            <w:pPr>
              <w:rPr>
                <w:rFonts w:ascii="Lato" w:eastAsia="Arial" w:hAnsi="Lato" w:cs="Arial"/>
                <w:b/>
                <w:bCs/>
                <w:color w:val="FFFFFF" w:themeColor="background1"/>
                <w:sz w:val="24"/>
                <w:szCs w:val="24"/>
                <w:lang w:val="en-US"/>
              </w:rPr>
            </w:pPr>
            <w:r w:rsidRPr="00E74244">
              <w:rPr>
                <w:rFonts w:ascii="Lato" w:eastAsia="Arial" w:hAnsi="Lato" w:cs="Arial"/>
                <w:b/>
                <w:bCs/>
                <w:color w:val="FFFFFF" w:themeColor="background1"/>
                <w:sz w:val="24"/>
                <w:szCs w:val="24"/>
                <w:lang w:val="en-US"/>
              </w:rPr>
              <w:t>Grade</w:t>
            </w:r>
          </w:p>
        </w:tc>
        <w:tc>
          <w:tcPr>
            <w:tcW w:w="7628" w:type="dxa"/>
            <w:tcBorders>
              <w:top w:val="single" w:sz="4" w:space="0" w:color="296EB6"/>
            </w:tcBorders>
            <w:vAlign w:val="center"/>
          </w:tcPr>
          <w:p w14:paraId="0B454556" w14:textId="2CAA4E64" w:rsidR="00801949" w:rsidRPr="003B058B" w:rsidRDefault="00C75185" w:rsidP="05E66D72">
            <w:pPr>
              <w:rPr>
                <w:rFonts w:ascii="Arial" w:eastAsia="Arial" w:hAnsi="Arial" w:cs="Arial"/>
                <w:lang w:val="en-US"/>
              </w:rPr>
            </w:pPr>
            <w:r w:rsidRPr="00C75185">
              <w:rPr>
                <w:rFonts w:ascii="Arial" w:eastAsia="Arial" w:hAnsi="Arial" w:cs="Arial"/>
              </w:rPr>
              <w:t>Band E</w:t>
            </w:r>
          </w:p>
        </w:tc>
      </w:tr>
      <w:tr w:rsidR="005D45B8" w:rsidRPr="00E74244" w14:paraId="181284AB" w14:textId="77777777" w:rsidTr="004E21C4">
        <w:trPr>
          <w:trHeight w:val="697"/>
        </w:trPr>
        <w:tc>
          <w:tcPr>
            <w:tcW w:w="2154" w:type="dxa"/>
            <w:tcBorders>
              <w:top w:val="single" w:sz="4" w:space="0" w:color="FFFFFF" w:themeColor="background1"/>
              <w:bottom w:val="single" w:sz="4" w:space="0" w:color="FFFFFF" w:themeColor="background1"/>
            </w:tcBorders>
            <w:shd w:val="clear" w:color="auto" w:fill="296EB6"/>
            <w:vAlign w:val="center"/>
          </w:tcPr>
          <w:p w14:paraId="39F4B988" w14:textId="525A470F" w:rsidR="005D45B8" w:rsidRPr="00E74244" w:rsidRDefault="009B76D0" w:rsidP="05E66D72">
            <w:pPr>
              <w:rPr>
                <w:rFonts w:ascii="Lato" w:eastAsia="Arial" w:hAnsi="Lato" w:cs="Arial"/>
                <w:b/>
                <w:bCs/>
                <w:color w:val="FFFFFF" w:themeColor="background1"/>
                <w:sz w:val="24"/>
                <w:szCs w:val="24"/>
                <w:lang w:val="en-US"/>
              </w:rPr>
            </w:pPr>
            <w:r w:rsidRPr="00E74244">
              <w:rPr>
                <w:rFonts w:ascii="Lato" w:eastAsia="Arial" w:hAnsi="Lato" w:cs="Arial"/>
                <w:b/>
                <w:bCs/>
                <w:color w:val="FFFFFF" w:themeColor="background1"/>
                <w:sz w:val="24"/>
                <w:szCs w:val="24"/>
                <w:lang w:val="en-US"/>
              </w:rPr>
              <w:t>Reporting To</w:t>
            </w:r>
          </w:p>
        </w:tc>
        <w:tc>
          <w:tcPr>
            <w:tcW w:w="7628" w:type="dxa"/>
          </w:tcPr>
          <w:p w14:paraId="489EA15D" w14:textId="77777777" w:rsidR="00594118" w:rsidRPr="003B058B" w:rsidRDefault="00594118" w:rsidP="05E66D72">
            <w:pPr>
              <w:rPr>
                <w:rFonts w:ascii="Arial" w:eastAsia="Arial" w:hAnsi="Arial" w:cs="Arial"/>
              </w:rPr>
            </w:pPr>
          </w:p>
          <w:p w14:paraId="7C7E65C0" w14:textId="3DF1C1F0" w:rsidR="007102FC" w:rsidRPr="003B058B" w:rsidRDefault="00496AB7" w:rsidP="00001C6C">
            <w:pPr>
              <w:rPr>
                <w:rFonts w:ascii="Arial" w:eastAsia="Arial" w:hAnsi="Arial" w:cs="Arial"/>
                <w:lang w:val="en-US"/>
              </w:rPr>
            </w:pPr>
            <w:r>
              <w:rPr>
                <w:rFonts w:ascii="Arial" w:eastAsia="Arial" w:hAnsi="Arial" w:cs="Arial"/>
              </w:rPr>
              <w:t>Compliance &amp; Development Officer</w:t>
            </w:r>
          </w:p>
        </w:tc>
      </w:tr>
      <w:tr w:rsidR="005D45B8" w:rsidRPr="00E74244" w14:paraId="6EAE5740" w14:textId="77777777" w:rsidTr="05E66D72">
        <w:trPr>
          <w:trHeight w:val="566"/>
        </w:trPr>
        <w:tc>
          <w:tcPr>
            <w:tcW w:w="2154" w:type="dxa"/>
            <w:tcBorders>
              <w:top w:val="single" w:sz="4" w:space="0" w:color="FFFFFF" w:themeColor="background1"/>
            </w:tcBorders>
            <w:shd w:val="clear" w:color="auto" w:fill="296EB6"/>
            <w:vAlign w:val="center"/>
          </w:tcPr>
          <w:p w14:paraId="197848CC" w14:textId="62D2283B" w:rsidR="005D45B8" w:rsidRPr="00E74244" w:rsidRDefault="009B76D0" w:rsidP="05E66D72">
            <w:pPr>
              <w:rPr>
                <w:rFonts w:ascii="Lato" w:eastAsia="Arial" w:hAnsi="Lato" w:cs="Arial"/>
                <w:b/>
                <w:bCs/>
                <w:color w:val="FFFFFF" w:themeColor="background1"/>
                <w:sz w:val="24"/>
                <w:szCs w:val="24"/>
                <w:lang w:val="en-US"/>
              </w:rPr>
            </w:pPr>
            <w:r w:rsidRPr="00E74244">
              <w:rPr>
                <w:rFonts w:ascii="Lato" w:eastAsia="Arial" w:hAnsi="Lato" w:cs="Arial"/>
                <w:b/>
                <w:bCs/>
                <w:color w:val="FFFFFF" w:themeColor="background1"/>
                <w:sz w:val="24"/>
                <w:szCs w:val="24"/>
                <w:lang w:val="en-US"/>
              </w:rPr>
              <w:t>J</w:t>
            </w:r>
            <w:r w:rsidR="00432036">
              <w:rPr>
                <w:rFonts w:ascii="Lato" w:eastAsia="Arial" w:hAnsi="Lato" w:cs="Arial"/>
                <w:b/>
                <w:bCs/>
                <w:color w:val="FFFFFF" w:themeColor="background1"/>
                <w:sz w:val="24"/>
                <w:szCs w:val="24"/>
                <w:lang w:val="en-US"/>
              </w:rPr>
              <w:t>D</w:t>
            </w:r>
            <w:r w:rsidRPr="00E74244">
              <w:rPr>
                <w:rFonts w:ascii="Lato" w:eastAsia="Arial" w:hAnsi="Lato" w:cs="Arial"/>
                <w:b/>
                <w:bCs/>
                <w:color w:val="FFFFFF" w:themeColor="background1"/>
                <w:sz w:val="24"/>
                <w:szCs w:val="24"/>
                <w:lang w:val="en-US"/>
              </w:rPr>
              <w:t xml:space="preserve"> Ref</w:t>
            </w:r>
          </w:p>
        </w:tc>
        <w:tc>
          <w:tcPr>
            <w:tcW w:w="7628" w:type="dxa"/>
            <w:vAlign w:val="center"/>
          </w:tcPr>
          <w:p w14:paraId="368D8830" w14:textId="2FD093F5" w:rsidR="005D45B8" w:rsidRPr="003B058B" w:rsidRDefault="00C75185" w:rsidP="05E66D72">
            <w:pPr>
              <w:rPr>
                <w:rFonts w:ascii="Arial" w:eastAsia="Arial" w:hAnsi="Arial" w:cs="Arial"/>
                <w:color w:val="2F5496" w:themeColor="accent1" w:themeShade="BF"/>
                <w:lang w:val="en-US"/>
              </w:rPr>
            </w:pPr>
            <w:r w:rsidRPr="00C75185">
              <w:rPr>
                <w:rFonts w:ascii="Arial" w:eastAsia="Arial" w:hAnsi="Arial" w:cs="Arial"/>
              </w:rPr>
              <w:t>OPS0059G</w:t>
            </w:r>
          </w:p>
        </w:tc>
      </w:tr>
    </w:tbl>
    <w:p w14:paraId="6F798499" w14:textId="45F375C5" w:rsidR="00A6208B" w:rsidRPr="00A6208B" w:rsidRDefault="00A6208B" w:rsidP="00A6208B">
      <w:pPr>
        <w:rPr>
          <w:rFonts w:ascii="Lato" w:eastAsia="Arial" w:hAnsi="Lato" w:cs="Arial"/>
          <w:b/>
          <w:bCs/>
          <w:i/>
          <w:iCs/>
          <w:sz w:val="24"/>
          <w:szCs w:val="24"/>
        </w:rPr>
      </w:pPr>
      <w:r w:rsidRPr="00A6208B">
        <w:rPr>
          <w:rFonts w:ascii="Lato" w:hAnsi="Lato"/>
          <w:b/>
          <w:bCs/>
          <w:i/>
          <w:iCs/>
          <w:sz w:val="24"/>
          <w:szCs w:val="24"/>
        </w:rPr>
        <w:tab/>
      </w:r>
      <w:r w:rsidRPr="00A6208B">
        <w:rPr>
          <w:rFonts w:ascii="Lato" w:eastAsia="Arial" w:hAnsi="Lato" w:cs="Arial"/>
          <w:b/>
          <w:bCs/>
          <w:i/>
          <w:iCs/>
          <w:sz w:val="24"/>
          <w:szCs w:val="24"/>
        </w:rPr>
        <w:t xml:space="preserve"> </w:t>
      </w:r>
    </w:p>
    <w:p w14:paraId="5202C783" w14:textId="70970128" w:rsidR="00801949" w:rsidRPr="00600233" w:rsidRDefault="009B76D0" w:rsidP="00C75185">
      <w:pPr>
        <w:pStyle w:val="Title14ptBlueAligntoLeftTITLES"/>
        <w:spacing w:line="360" w:lineRule="auto"/>
        <w:rPr>
          <w:rFonts w:ascii="Lato" w:eastAsia="Arial" w:hAnsi="Lato" w:cs="Arial"/>
          <w:color w:val="296EB6"/>
          <w:spacing w:val="30"/>
        </w:rPr>
      </w:pPr>
      <w:r w:rsidRPr="00600233">
        <w:rPr>
          <w:rFonts w:ascii="Lato" w:eastAsia="Arial" w:hAnsi="Lato" w:cs="Arial"/>
          <w:caps w:val="0"/>
          <w:color w:val="296EB6"/>
          <w:spacing w:val="30"/>
        </w:rPr>
        <w:t>Purpose</w:t>
      </w:r>
    </w:p>
    <w:p w14:paraId="53707F02" w14:textId="29CCFF93" w:rsidR="00915F42" w:rsidRPr="0076384B" w:rsidRDefault="00C75185" w:rsidP="00C75185">
      <w:pPr>
        <w:spacing w:after="0"/>
        <w:jc w:val="both"/>
        <w:rPr>
          <w:rFonts w:ascii="Arial" w:eastAsia="Arial" w:hAnsi="Arial" w:cs="Arial"/>
          <w:color w:val="000000" w:themeColor="text1"/>
        </w:rPr>
      </w:pPr>
      <w:r w:rsidRPr="0076384B">
        <w:rPr>
          <w:rFonts w:ascii="Arial" w:eastAsia="Arial" w:hAnsi="Arial" w:cs="Arial"/>
          <w:color w:val="000000" w:themeColor="text1"/>
        </w:rPr>
        <w:t>Provide strategic support to the Council’s Parks &amp; Countryside team over a wide range of projects, initiatives and tasks. This includes managing the administration and coordination of work with Parks &amp; Countryside’s Senior Management Team to ensure service activities and initiatives are transformed and aligned with Directorate and Corporate systems, approaches and priorities.</w:t>
      </w:r>
    </w:p>
    <w:p w14:paraId="3977C603" w14:textId="77777777" w:rsidR="00C75185" w:rsidRDefault="00C75185" w:rsidP="00C75185">
      <w:pPr>
        <w:spacing w:after="0"/>
        <w:jc w:val="both"/>
        <w:rPr>
          <w:rFonts w:ascii="Arial" w:eastAsia="Arial" w:hAnsi="Arial" w:cs="Arial"/>
          <w:color w:val="333333"/>
        </w:rPr>
      </w:pPr>
    </w:p>
    <w:p w14:paraId="0D6112BB" w14:textId="0A269FCF" w:rsidR="00801949" w:rsidRPr="00600233" w:rsidRDefault="009B76D0" w:rsidP="00C75185">
      <w:pPr>
        <w:pStyle w:val="Title14ptBlueAligntoLeftTITLES"/>
        <w:spacing w:line="360" w:lineRule="auto"/>
        <w:rPr>
          <w:rFonts w:ascii="Lato" w:eastAsia="Arial" w:hAnsi="Lato" w:cs="Arial"/>
          <w:color w:val="4472C4" w:themeColor="accent1"/>
          <w:spacing w:val="30"/>
        </w:rPr>
      </w:pPr>
      <w:r w:rsidRPr="00600233">
        <w:rPr>
          <w:rFonts w:ascii="Lato" w:eastAsia="Arial" w:hAnsi="Lato" w:cs="Arial"/>
          <w:caps w:val="0"/>
          <w:color w:val="296EB6"/>
          <w:spacing w:val="30"/>
        </w:rPr>
        <w:t xml:space="preserve">Main Duties And </w:t>
      </w:r>
      <w:r w:rsidRPr="00600233">
        <w:rPr>
          <w:rFonts w:ascii="Lato" w:eastAsia="Arial" w:hAnsi="Lato" w:cs="Arial"/>
          <w:caps w:val="0"/>
          <w:color w:val="4472C4" w:themeColor="accent1"/>
          <w:spacing w:val="30"/>
        </w:rPr>
        <w:t>Responsibilities</w:t>
      </w:r>
    </w:p>
    <w:p w14:paraId="551D60CF" w14:textId="04CE0622" w:rsidR="001F515A" w:rsidRPr="0076384B" w:rsidRDefault="001B2200" w:rsidP="001B2200">
      <w:pPr>
        <w:rPr>
          <w:rFonts w:ascii="Arial" w:eastAsia="Arial" w:hAnsi="Arial" w:cs="Arial"/>
          <w:b/>
          <w:bCs/>
          <w:color w:val="000000" w:themeColor="text1"/>
        </w:rPr>
      </w:pPr>
      <w:r w:rsidRPr="0076384B">
        <w:rPr>
          <w:rFonts w:ascii="Arial" w:eastAsia="Arial" w:hAnsi="Arial" w:cs="Arial"/>
          <w:b/>
          <w:bCs/>
          <w:color w:val="000000" w:themeColor="text1"/>
        </w:rPr>
        <w:t>Behavioural:</w:t>
      </w:r>
      <w:r w:rsidR="0041295A" w:rsidRPr="0076384B">
        <w:rPr>
          <w:rFonts w:ascii="Arial" w:eastAsia="Arial" w:hAnsi="Arial" w:cs="Arial"/>
          <w:b/>
          <w:bCs/>
          <w:color w:val="000000" w:themeColor="text1"/>
        </w:rPr>
        <w:t xml:space="preserve"> </w:t>
      </w:r>
    </w:p>
    <w:p w14:paraId="1B643B46" w14:textId="77777777" w:rsidR="0041295A" w:rsidRPr="0076384B" w:rsidRDefault="0041295A" w:rsidP="0041295A">
      <w:pPr>
        <w:pStyle w:val="ListParagraph"/>
        <w:numPr>
          <w:ilvl w:val="0"/>
          <w:numId w:val="7"/>
        </w:numPr>
        <w:rPr>
          <w:rFonts w:ascii="Arial" w:eastAsia="Arial" w:hAnsi="Arial" w:cs="Arial"/>
          <w:color w:val="000000" w:themeColor="text1"/>
        </w:rPr>
      </w:pPr>
      <w:r w:rsidRPr="0076384B">
        <w:rPr>
          <w:rFonts w:ascii="Arial" w:eastAsia="Arial" w:hAnsi="Arial" w:cs="Arial"/>
          <w:color w:val="000000" w:themeColor="text1"/>
        </w:rPr>
        <w:t>Enjoy, achieve, create impact, and thrive in the role and organisation.</w:t>
      </w:r>
    </w:p>
    <w:p w14:paraId="6F42AF30" w14:textId="77777777" w:rsidR="0041295A" w:rsidRPr="0076384B" w:rsidRDefault="0041295A" w:rsidP="0041295A">
      <w:pPr>
        <w:pStyle w:val="ListParagraph"/>
        <w:numPr>
          <w:ilvl w:val="0"/>
          <w:numId w:val="7"/>
        </w:numPr>
        <w:rPr>
          <w:rFonts w:ascii="Arial" w:eastAsia="Arial" w:hAnsi="Arial" w:cs="Arial"/>
          <w:color w:val="000000" w:themeColor="text1"/>
        </w:rPr>
      </w:pPr>
      <w:r w:rsidRPr="0076384B">
        <w:rPr>
          <w:rFonts w:ascii="Arial" w:eastAsia="Arial" w:hAnsi="Arial" w:cs="Arial"/>
          <w:color w:val="000000" w:themeColor="text1"/>
        </w:rPr>
        <w:t>Live our values in the role and organisation.</w:t>
      </w:r>
    </w:p>
    <w:p w14:paraId="6989517C" w14:textId="653662E0" w:rsidR="006631A1" w:rsidRPr="0076384B" w:rsidRDefault="00E764F8" w:rsidP="00984F71">
      <w:pPr>
        <w:rPr>
          <w:rFonts w:ascii="Arial" w:eastAsia="Arial" w:hAnsi="Arial" w:cs="Arial"/>
          <w:b/>
          <w:bCs/>
          <w:color w:val="000000" w:themeColor="text1"/>
        </w:rPr>
      </w:pPr>
      <w:r w:rsidRPr="0076384B">
        <w:rPr>
          <w:rFonts w:ascii="Arial" w:eastAsia="Arial" w:hAnsi="Arial" w:cs="Arial"/>
          <w:b/>
          <w:bCs/>
          <w:color w:val="000000" w:themeColor="text1"/>
        </w:rPr>
        <w:t xml:space="preserve">Communication, </w:t>
      </w:r>
      <w:r w:rsidR="006631A1" w:rsidRPr="0076384B">
        <w:rPr>
          <w:rFonts w:ascii="Arial" w:eastAsia="Arial" w:hAnsi="Arial" w:cs="Arial"/>
          <w:b/>
          <w:bCs/>
          <w:color w:val="000000" w:themeColor="text1"/>
        </w:rPr>
        <w:t>Engagement</w:t>
      </w:r>
      <w:r w:rsidRPr="0076384B">
        <w:rPr>
          <w:rFonts w:ascii="Arial" w:eastAsia="Arial" w:hAnsi="Arial" w:cs="Arial"/>
          <w:b/>
          <w:bCs/>
          <w:color w:val="000000" w:themeColor="text1"/>
        </w:rPr>
        <w:t xml:space="preserve"> and Training</w:t>
      </w:r>
      <w:r w:rsidR="006631A1" w:rsidRPr="0076384B">
        <w:rPr>
          <w:rFonts w:ascii="Arial" w:eastAsia="Arial" w:hAnsi="Arial" w:cs="Arial"/>
          <w:b/>
          <w:bCs/>
          <w:color w:val="000000" w:themeColor="text1"/>
        </w:rPr>
        <w:t>:</w:t>
      </w:r>
      <w:r w:rsidR="001A4B41" w:rsidRPr="0076384B">
        <w:rPr>
          <w:rFonts w:ascii="Arial" w:eastAsia="Arial" w:hAnsi="Arial" w:cs="Arial"/>
          <w:b/>
          <w:bCs/>
          <w:color w:val="000000" w:themeColor="text1"/>
        </w:rPr>
        <w:t xml:space="preserve"> </w:t>
      </w:r>
    </w:p>
    <w:p w14:paraId="5407FF8D" w14:textId="71F538FE" w:rsidR="006631A1" w:rsidRPr="0076384B" w:rsidRDefault="00F2701D" w:rsidP="00F2701D">
      <w:pPr>
        <w:pStyle w:val="ListParagraph"/>
        <w:numPr>
          <w:ilvl w:val="0"/>
          <w:numId w:val="7"/>
        </w:numPr>
        <w:rPr>
          <w:rFonts w:ascii="Arial" w:eastAsia="Arial" w:hAnsi="Arial" w:cs="Arial"/>
          <w:color w:val="000000" w:themeColor="text1"/>
        </w:rPr>
      </w:pPr>
      <w:r w:rsidRPr="0076384B">
        <w:rPr>
          <w:rFonts w:ascii="Arial" w:eastAsia="Arial" w:hAnsi="Arial" w:cs="Arial"/>
          <w:color w:val="000000" w:themeColor="text1"/>
        </w:rPr>
        <w:t>Ensure effective communication mechanisms are in place form the Council’s Parks &amp; Countryside Team and lead on the production of weekly staff newsletters. This includes sourcing and writing content whilst ensuring messages are aligned with the Council’s vision and values.</w:t>
      </w:r>
    </w:p>
    <w:p w14:paraId="568E7BDF" w14:textId="7EA9EC26" w:rsidR="00F2701D" w:rsidRPr="0076384B" w:rsidRDefault="00F2701D" w:rsidP="00F2701D">
      <w:pPr>
        <w:pStyle w:val="ListParagraph"/>
        <w:numPr>
          <w:ilvl w:val="0"/>
          <w:numId w:val="7"/>
        </w:numPr>
        <w:rPr>
          <w:rFonts w:ascii="Arial" w:eastAsia="Arial" w:hAnsi="Arial" w:cs="Arial"/>
          <w:color w:val="000000" w:themeColor="text1"/>
        </w:rPr>
      </w:pPr>
      <w:r w:rsidRPr="0076384B">
        <w:rPr>
          <w:rFonts w:ascii="Arial" w:eastAsia="Arial" w:hAnsi="Arial" w:cs="Arial"/>
          <w:color w:val="000000" w:themeColor="text1"/>
        </w:rPr>
        <w:t xml:space="preserve">Assist with publicising, organising, coordinating and promoting a range of events on behalf of the Parks and Countryside Department. </w:t>
      </w:r>
      <w:r w:rsidR="000570B6" w:rsidRPr="0076384B">
        <w:rPr>
          <w:rFonts w:ascii="Segoe UI" w:hAnsi="Segoe UI" w:cs="Segoe UI"/>
          <w:i/>
          <w:iCs/>
          <w:color w:val="000000" w:themeColor="text1"/>
          <w:shd w:val="clear" w:color="auto" w:fill="FAFAFA"/>
        </w:rPr>
        <w:t xml:space="preserve"> </w:t>
      </w:r>
      <w:r w:rsidR="000570B6" w:rsidRPr="0076384B">
        <w:rPr>
          <w:rFonts w:ascii="Arial" w:eastAsia="Arial" w:hAnsi="Arial" w:cs="Arial"/>
          <w:color w:val="000000" w:themeColor="text1"/>
        </w:rPr>
        <w:t>This may include supporting a variety of environmental and community-focused events across the Liverpool City Region</w:t>
      </w:r>
      <w:r w:rsidRPr="0076384B">
        <w:rPr>
          <w:rFonts w:ascii="Arial" w:eastAsia="Arial" w:hAnsi="Arial" w:cs="Arial"/>
          <w:color w:val="000000" w:themeColor="text1"/>
        </w:rPr>
        <w:t>.</w:t>
      </w:r>
    </w:p>
    <w:p w14:paraId="55449BF0" w14:textId="57D57772" w:rsidR="00F2701D" w:rsidRPr="0076384B" w:rsidRDefault="00F2701D" w:rsidP="00F2701D">
      <w:pPr>
        <w:pStyle w:val="ListParagraph"/>
        <w:numPr>
          <w:ilvl w:val="0"/>
          <w:numId w:val="7"/>
        </w:numPr>
        <w:rPr>
          <w:rFonts w:ascii="Arial" w:eastAsia="Arial" w:hAnsi="Arial" w:cs="Arial"/>
          <w:color w:val="000000" w:themeColor="text1"/>
        </w:rPr>
      </w:pPr>
      <w:r w:rsidRPr="0076384B">
        <w:rPr>
          <w:rFonts w:ascii="Arial" w:eastAsia="Arial" w:hAnsi="Arial" w:cs="Arial"/>
          <w:color w:val="000000" w:themeColor="text1"/>
        </w:rPr>
        <w:t>Ensure prompt and appropriate handling of correspondence for the attention of the Senior Manage</w:t>
      </w:r>
      <w:r w:rsidR="0099764F" w:rsidRPr="0076384B">
        <w:rPr>
          <w:rFonts w:ascii="Arial" w:eastAsia="Arial" w:hAnsi="Arial" w:cs="Arial"/>
          <w:color w:val="000000" w:themeColor="text1"/>
        </w:rPr>
        <w:t>ment Team</w:t>
      </w:r>
      <w:r w:rsidRPr="0076384B">
        <w:rPr>
          <w:rFonts w:ascii="Arial" w:eastAsia="Arial" w:hAnsi="Arial" w:cs="Arial"/>
          <w:color w:val="000000" w:themeColor="text1"/>
        </w:rPr>
        <w:t xml:space="preserve"> whist maintaining confidentiality.</w:t>
      </w:r>
    </w:p>
    <w:p w14:paraId="68CFB78D" w14:textId="77777777" w:rsidR="0076384B" w:rsidRPr="0076384B" w:rsidRDefault="005E0B0D" w:rsidP="00F2701D">
      <w:pPr>
        <w:pStyle w:val="ListParagraph"/>
        <w:numPr>
          <w:ilvl w:val="0"/>
          <w:numId w:val="7"/>
        </w:numPr>
        <w:rPr>
          <w:rFonts w:ascii="Arial" w:eastAsia="Arial" w:hAnsi="Arial" w:cs="Arial"/>
          <w:color w:val="000000" w:themeColor="text1"/>
        </w:rPr>
      </w:pPr>
      <w:r w:rsidRPr="0076384B">
        <w:rPr>
          <w:rFonts w:ascii="Arial" w:eastAsia="Arial" w:hAnsi="Arial" w:cs="Arial"/>
          <w:color w:val="000000" w:themeColor="text1"/>
        </w:rPr>
        <w:t>Collaborate with a diverse range of internal and external stakeholders, including Strategic Directors, Heads of Service, Chief Officers, Elected Members, colleagues from other local authorities and public sector organisations, as well as other key partners as required</w:t>
      </w:r>
      <w:r w:rsidR="0076384B" w:rsidRPr="0076384B">
        <w:rPr>
          <w:rFonts w:ascii="Arial" w:eastAsia="Arial" w:hAnsi="Arial" w:cs="Arial"/>
          <w:color w:val="000000" w:themeColor="text1"/>
        </w:rPr>
        <w:t>.</w:t>
      </w:r>
    </w:p>
    <w:p w14:paraId="19C7D5C3" w14:textId="361BEFEA" w:rsidR="00F2701D" w:rsidRPr="0076384B" w:rsidRDefault="00F2701D" w:rsidP="00F2701D">
      <w:pPr>
        <w:pStyle w:val="ListParagraph"/>
        <w:numPr>
          <w:ilvl w:val="0"/>
          <w:numId w:val="7"/>
        </w:numPr>
        <w:rPr>
          <w:rFonts w:ascii="Arial" w:eastAsia="Arial" w:hAnsi="Arial" w:cs="Arial"/>
          <w:color w:val="000000" w:themeColor="text1"/>
        </w:rPr>
      </w:pPr>
      <w:r w:rsidRPr="0076384B">
        <w:rPr>
          <w:rFonts w:ascii="Arial" w:eastAsia="Arial" w:hAnsi="Arial" w:cs="Arial"/>
          <w:color w:val="000000" w:themeColor="text1"/>
        </w:rPr>
        <w:t>Provide full secretarial assistance to the Parks and Countryside Management Team during absences to ensure a high level of service is maintained.</w:t>
      </w:r>
    </w:p>
    <w:p w14:paraId="69061333" w14:textId="77777777" w:rsidR="00F2701D" w:rsidRPr="0076384B" w:rsidRDefault="00F2701D" w:rsidP="00F2701D">
      <w:pPr>
        <w:pStyle w:val="ListParagraph"/>
        <w:ind w:left="360"/>
        <w:rPr>
          <w:rFonts w:ascii="Arial" w:eastAsia="Arial" w:hAnsi="Arial" w:cs="Arial"/>
          <w:color w:val="000000" w:themeColor="text1"/>
        </w:rPr>
      </w:pPr>
    </w:p>
    <w:p w14:paraId="25A0AD10" w14:textId="63D9D831" w:rsidR="006631A1" w:rsidRPr="0076384B" w:rsidRDefault="006631A1" w:rsidP="00984F71">
      <w:pPr>
        <w:rPr>
          <w:rFonts w:ascii="Arial" w:eastAsia="Arial" w:hAnsi="Arial" w:cs="Arial"/>
          <w:b/>
          <w:bCs/>
          <w:color w:val="000000" w:themeColor="text1"/>
        </w:rPr>
      </w:pPr>
      <w:r w:rsidRPr="0076384B">
        <w:rPr>
          <w:rFonts w:ascii="Arial" w:eastAsia="Arial" w:hAnsi="Arial" w:cs="Arial"/>
          <w:b/>
          <w:bCs/>
          <w:color w:val="000000" w:themeColor="text1"/>
        </w:rPr>
        <w:t xml:space="preserve">Data </w:t>
      </w:r>
      <w:r w:rsidR="00F2701D" w:rsidRPr="0076384B">
        <w:rPr>
          <w:rFonts w:ascii="Arial" w:eastAsia="Arial" w:hAnsi="Arial" w:cs="Arial"/>
          <w:b/>
          <w:bCs/>
          <w:color w:val="000000" w:themeColor="text1"/>
        </w:rPr>
        <w:t xml:space="preserve">Manipulation, Data </w:t>
      </w:r>
      <w:r w:rsidRPr="0076384B">
        <w:rPr>
          <w:rFonts w:ascii="Arial" w:eastAsia="Arial" w:hAnsi="Arial" w:cs="Arial"/>
          <w:b/>
          <w:bCs/>
          <w:color w:val="000000" w:themeColor="text1"/>
        </w:rPr>
        <w:t>Analysis and Decision-Making:</w:t>
      </w:r>
      <w:r w:rsidR="001A4B41" w:rsidRPr="0076384B">
        <w:rPr>
          <w:rFonts w:ascii="Arial" w:eastAsia="Arial" w:hAnsi="Arial" w:cs="Arial"/>
          <w:b/>
          <w:bCs/>
          <w:color w:val="000000" w:themeColor="text1"/>
        </w:rPr>
        <w:t xml:space="preserve"> </w:t>
      </w:r>
    </w:p>
    <w:p w14:paraId="201BFF8E" w14:textId="44B33CE2" w:rsidR="006631A1" w:rsidRPr="0076384B" w:rsidRDefault="00F2701D" w:rsidP="00F2701D">
      <w:pPr>
        <w:pStyle w:val="ListParagraph"/>
        <w:numPr>
          <w:ilvl w:val="0"/>
          <w:numId w:val="7"/>
        </w:numPr>
        <w:rPr>
          <w:rFonts w:ascii="Arial" w:eastAsia="Arial" w:hAnsi="Arial" w:cs="Arial"/>
          <w:color w:val="000000" w:themeColor="text1"/>
        </w:rPr>
      </w:pPr>
      <w:r w:rsidRPr="0076384B">
        <w:rPr>
          <w:rFonts w:ascii="Arial" w:eastAsia="Arial" w:hAnsi="Arial" w:cs="Arial"/>
          <w:color w:val="000000" w:themeColor="text1"/>
        </w:rPr>
        <w:t xml:space="preserve">Provide direct executive support to the </w:t>
      </w:r>
      <w:r w:rsidR="00D13041" w:rsidRPr="0076384B">
        <w:rPr>
          <w:rFonts w:ascii="Arial" w:eastAsia="Arial" w:hAnsi="Arial" w:cs="Arial"/>
          <w:color w:val="000000" w:themeColor="text1"/>
        </w:rPr>
        <w:t>Head of Service</w:t>
      </w:r>
      <w:r w:rsidRPr="0076384B">
        <w:rPr>
          <w:rFonts w:ascii="Arial" w:eastAsia="Arial" w:hAnsi="Arial" w:cs="Arial"/>
          <w:color w:val="000000" w:themeColor="text1"/>
        </w:rPr>
        <w:t xml:space="preserve"> in a proactive and efficient manner. This will involve extensive diary management, prioritising incoming emails, highlighting urgent correspondence and organising and scheduling meetings, appointments and events.</w:t>
      </w:r>
    </w:p>
    <w:p w14:paraId="37B46401" w14:textId="2B338DE8" w:rsidR="00F2701D" w:rsidRPr="0076384B" w:rsidRDefault="00F2701D" w:rsidP="00F2701D">
      <w:pPr>
        <w:pStyle w:val="ListParagraph"/>
        <w:numPr>
          <w:ilvl w:val="0"/>
          <w:numId w:val="7"/>
        </w:numPr>
        <w:rPr>
          <w:rFonts w:ascii="Arial" w:eastAsia="Arial" w:hAnsi="Arial" w:cs="Arial"/>
          <w:color w:val="000000" w:themeColor="text1"/>
        </w:rPr>
      </w:pPr>
      <w:r w:rsidRPr="0076384B">
        <w:rPr>
          <w:rFonts w:ascii="Arial" w:eastAsia="Arial" w:hAnsi="Arial" w:cs="Arial"/>
          <w:color w:val="000000" w:themeColor="text1"/>
        </w:rPr>
        <w:lastRenderedPageBreak/>
        <w:t xml:space="preserve">Attend meetings and strategic / operational project teams on behalf of the </w:t>
      </w:r>
      <w:r w:rsidR="00CB4AFB" w:rsidRPr="0076384B">
        <w:rPr>
          <w:rFonts w:ascii="Arial" w:eastAsia="Arial" w:hAnsi="Arial" w:cs="Arial"/>
          <w:color w:val="000000" w:themeColor="text1"/>
        </w:rPr>
        <w:t>Head of Service</w:t>
      </w:r>
      <w:r w:rsidRPr="0076384B">
        <w:rPr>
          <w:rFonts w:ascii="Arial" w:eastAsia="Arial" w:hAnsi="Arial" w:cs="Arial"/>
          <w:color w:val="000000" w:themeColor="text1"/>
        </w:rPr>
        <w:t>. Prepare agendas, minute take and make room arrangements at significant meetings within the department, including Trade Union meetings.</w:t>
      </w:r>
    </w:p>
    <w:p w14:paraId="779BBA66" w14:textId="1227D5AF" w:rsidR="00F2701D" w:rsidRPr="0076384B" w:rsidRDefault="00F2701D" w:rsidP="00F2701D">
      <w:pPr>
        <w:pStyle w:val="ListParagraph"/>
        <w:numPr>
          <w:ilvl w:val="0"/>
          <w:numId w:val="7"/>
        </w:numPr>
        <w:rPr>
          <w:rFonts w:ascii="Arial" w:eastAsia="Arial" w:hAnsi="Arial" w:cs="Arial"/>
          <w:color w:val="000000" w:themeColor="text1"/>
        </w:rPr>
      </w:pPr>
      <w:r w:rsidRPr="0076384B">
        <w:rPr>
          <w:rFonts w:ascii="Arial" w:eastAsia="Arial" w:hAnsi="Arial" w:cs="Arial"/>
          <w:color w:val="000000" w:themeColor="text1"/>
        </w:rPr>
        <w:t>Manage and log Parks and Countryside’s customer queries via the CRM system.</w:t>
      </w:r>
    </w:p>
    <w:p w14:paraId="71ADA7FE" w14:textId="0726D621" w:rsidR="00F2701D" w:rsidRPr="0076384B" w:rsidRDefault="00F2701D" w:rsidP="00F2701D">
      <w:pPr>
        <w:pStyle w:val="ListParagraph"/>
        <w:numPr>
          <w:ilvl w:val="0"/>
          <w:numId w:val="7"/>
        </w:numPr>
        <w:rPr>
          <w:rFonts w:ascii="Arial" w:eastAsia="Arial" w:hAnsi="Arial" w:cs="Arial"/>
          <w:color w:val="000000" w:themeColor="text1"/>
        </w:rPr>
      </w:pPr>
      <w:r w:rsidRPr="0076384B">
        <w:rPr>
          <w:rFonts w:ascii="Arial" w:eastAsia="Arial" w:hAnsi="Arial" w:cs="Arial"/>
          <w:color w:val="000000" w:themeColor="text1"/>
        </w:rPr>
        <w:t xml:space="preserve">Provide dedicated research and analysis on a range of topics in support of Parks &amp; Countryside Service’s strategic objectives, including new policies and government initiatives. </w:t>
      </w:r>
    </w:p>
    <w:p w14:paraId="2E12B568" w14:textId="77777777" w:rsidR="00F2701D" w:rsidRPr="0076384B" w:rsidRDefault="00F2701D" w:rsidP="00F2701D">
      <w:pPr>
        <w:pStyle w:val="ListParagraph"/>
        <w:numPr>
          <w:ilvl w:val="0"/>
          <w:numId w:val="7"/>
        </w:numPr>
        <w:rPr>
          <w:rFonts w:ascii="Arial" w:eastAsia="Arial" w:hAnsi="Arial" w:cs="Arial"/>
          <w:color w:val="000000" w:themeColor="text1"/>
        </w:rPr>
      </w:pPr>
      <w:r w:rsidRPr="0076384B">
        <w:rPr>
          <w:rFonts w:ascii="Arial" w:eastAsia="Arial" w:hAnsi="Arial" w:cs="Arial"/>
          <w:color w:val="000000" w:themeColor="text1"/>
        </w:rPr>
        <w:t>Lead in the production of briefing materials for the Parks &amp; Countryside Management Team.</w:t>
      </w:r>
    </w:p>
    <w:p w14:paraId="34B71043" w14:textId="3F76FFB6" w:rsidR="00F2701D" w:rsidRPr="0076384B" w:rsidRDefault="00F2701D" w:rsidP="00F2701D">
      <w:pPr>
        <w:pStyle w:val="ListParagraph"/>
        <w:numPr>
          <w:ilvl w:val="0"/>
          <w:numId w:val="7"/>
        </w:numPr>
        <w:rPr>
          <w:rFonts w:ascii="Arial" w:eastAsia="Arial" w:hAnsi="Arial" w:cs="Arial"/>
          <w:color w:val="000000" w:themeColor="text1"/>
        </w:rPr>
      </w:pPr>
      <w:r w:rsidRPr="0076384B">
        <w:rPr>
          <w:rFonts w:ascii="Arial" w:eastAsia="Arial" w:hAnsi="Arial" w:cs="Arial"/>
          <w:color w:val="000000" w:themeColor="text1"/>
        </w:rPr>
        <w:t>Assist in developing the implementation of Improvement Transformation projects and activities to support the delivery of long-term transformational change.</w:t>
      </w:r>
    </w:p>
    <w:p w14:paraId="19A1DA33" w14:textId="786929A2" w:rsidR="00F2701D" w:rsidRPr="0076384B" w:rsidRDefault="00F2701D" w:rsidP="00F2701D">
      <w:pPr>
        <w:pStyle w:val="ListParagraph"/>
        <w:numPr>
          <w:ilvl w:val="0"/>
          <w:numId w:val="7"/>
        </w:numPr>
        <w:rPr>
          <w:rFonts w:ascii="Arial" w:eastAsia="Arial" w:hAnsi="Arial" w:cs="Arial"/>
          <w:color w:val="000000" w:themeColor="text1"/>
        </w:rPr>
      </w:pPr>
      <w:r w:rsidRPr="0076384B">
        <w:rPr>
          <w:rFonts w:ascii="Arial" w:eastAsia="Arial" w:hAnsi="Arial" w:cs="Arial"/>
          <w:color w:val="000000" w:themeColor="text1"/>
        </w:rPr>
        <w:t>Provide support for the P&amp;C Events &amp; Lettings Officer in relation to raising purchase orders, invoicing, goods receipting and ordering for internal and external clients.</w:t>
      </w:r>
    </w:p>
    <w:p w14:paraId="4ECE089B" w14:textId="459098F2" w:rsidR="006631A1" w:rsidRPr="0076384B" w:rsidRDefault="006631A1" w:rsidP="00984F71">
      <w:pPr>
        <w:rPr>
          <w:rFonts w:ascii="Lato" w:eastAsia="Arial" w:hAnsi="Lato" w:cs="Arial"/>
          <w:b/>
          <w:bCs/>
          <w:i/>
          <w:iCs/>
          <w:color w:val="000000" w:themeColor="text1"/>
        </w:rPr>
      </w:pPr>
      <w:r w:rsidRPr="0076384B">
        <w:rPr>
          <w:rFonts w:ascii="Arial" w:eastAsia="Arial" w:hAnsi="Arial" w:cs="Arial"/>
          <w:b/>
          <w:bCs/>
          <w:color w:val="000000" w:themeColor="text1"/>
        </w:rPr>
        <w:t>Compliance</w:t>
      </w:r>
      <w:r w:rsidR="00F2701D" w:rsidRPr="0076384B">
        <w:rPr>
          <w:rFonts w:ascii="Arial" w:eastAsia="Arial" w:hAnsi="Arial" w:cs="Arial"/>
          <w:b/>
          <w:bCs/>
          <w:color w:val="000000" w:themeColor="text1"/>
        </w:rPr>
        <w:t>:</w:t>
      </w:r>
    </w:p>
    <w:p w14:paraId="59A3C4A4" w14:textId="6A809F7A" w:rsidR="000C3804" w:rsidRPr="0076384B" w:rsidRDefault="0062140E" w:rsidP="00F2701D">
      <w:pPr>
        <w:pStyle w:val="ListParagraph"/>
        <w:numPr>
          <w:ilvl w:val="0"/>
          <w:numId w:val="7"/>
        </w:numPr>
        <w:rPr>
          <w:rFonts w:ascii="Arial" w:eastAsia="Arial" w:hAnsi="Arial" w:cs="Arial"/>
          <w:color w:val="000000" w:themeColor="text1"/>
        </w:rPr>
      </w:pPr>
      <w:r w:rsidRPr="0076384B">
        <w:rPr>
          <w:rFonts w:ascii="Arial" w:eastAsia="Arial" w:hAnsi="Arial" w:cs="Arial"/>
          <w:color w:val="000000" w:themeColor="text1"/>
        </w:rPr>
        <w:t>Adhere to and comply with all relevant corporate policies and p</w:t>
      </w:r>
      <w:r w:rsidR="000310F9" w:rsidRPr="0076384B">
        <w:rPr>
          <w:rFonts w:ascii="Arial" w:eastAsia="Arial" w:hAnsi="Arial" w:cs="Arial"/>
          <w:color w:val="000000" w:themeColor="text1"/>
        </w:rPr>
        <w:t>rocedures including Health &amp; Safety, General Data Protection Regulations (GDPR), Corporate Governance and Code of Conduct.</w:t>
      </w:r>
    </w:p>
    <w:p w14:paraId="0719FD4F" w14:textId="637304A1" w:rsidR="003B058B" w:rsidRPr="0076384B" w:rsidRDefault="003B058B" w:rsidP="00984F71">
      <w:pPr>
        <w:rPr>
          <w:rFonts w:ascii="Arial" w:eastAsia="Arial" w:hAnsi="Arial" w:cs="Arial"/>
          <w:b/>
          <w:bCs/>
          <w:color w:val="000000" w:themeColor="text1"/>
        </w:rPr>
      </w:pPr>
      <w:bookmarkStart w:id="0" w:name="_Hlk142571170"/>
      <w:r w:rsidRPr="0076384B">
        <w:rPr>
          <w:rFonts w:ascii="Arial" w:eastAsia="Arial" w:hAnsi="Arial" w:cs="Arial"/>
          <w:b/>
          <w:bCs/>
          <w:color w:val="000000" w:themeColor="text1"/>
        </w:rPr>
        <w:t>Other</w:t>
      </w:r>
      <w:r w:rsidR="00A6208B" w:rsidRPr="0076384B">
        <w:rPr>
          <w:rFonts w:ascii="Arial" w:eastAsia="Arial" w:hAnsi="Arial" w:cs="Arial"/>
          <w:b/>
          <w:bCs/>
          <w:color w:val="000000" w:themeColor="text1"/>
        </w:rPr>
        <w:t>:</w:t>
      </w:r>
      <w:r w:rsidR="0041295A" w:rsidRPr="0076384B">
        <w:rPr>
          <w:rFonts w:ascii="Arial" w:eastAsia="Arial" w:hAnsi="Arial" w:cs="Arial"/>
          <w:b/>
          <w:bCs/>
          <w:color w:val="000000" w:themeColor="text1"/>
        </w:rPr>
        <w:t xml:space="preserve"> </w:t>
      </w:r>
    </w:p>
    <w:bookmarkEnd w:id="0"/>
    <w:p w14:paraId="0D3AC6D9" w14:textId="3FF72382" w:rsidR="05E66D72" w:rsidRPr="0076384B" w:rsidRDefault="00600233" w:rsidP="003B058B">
      <w:pPr>
        <w:pStyle w:val="ListParagraph"/>
        <w:numPr>
          <w:ilvl w:val="0"/>
          <w:numId w:val="7"/>
        </w:numPr>
        <w:rPr>
          <w:rFonts w:ascii="Arial" w:eastAsia="Arial" w:hAnsi="Arial" w:cs="Arial"/>
          <w:color w:val="000000" w:themeColor="text1"/>
        </w:rPr>
      </w:pPr>
      <w:r w:rsidRPr="0076384B">
        <w:rPr>
          <w:rFonts w:ascii="Arial" w:eastAsia="Arial" w:hAnsi="Arial" w:cs="Arial"/>
          <w:color w:val="000000" w:themeColor="text1"/>
        </w:rPr>
        <w:t xml:space="preserve">Any other duties commensurate with the grade. </w:t>
      </w:r>
    </w:p>
    <w:p w14:paraId="6522EBE6" w14:textId="1516E1A0" w:rsidR="00801949" w:rsidRPr="00B255FD" w:rsidRDefault="00812A43" w:rsidP="00F2701D">
      <w:pPr>
        <w:pStyle w:val="Title14ptBlueAligntoLeftTITLES"/>
        <w:spacing w:line="360" w:lineRule="auto"/>
        <w:rPr>
          <w:rFonts w:ascii="Lato" w:eastAsia="Arial" w:hAnsi="Lato" w:cs="Arial"/>
          <w:color w:val="4472C4" w:themeColor="accent1"/>
          <w:spacing w:val="30"/>
        </w:rPr>
      </w:pPr>
      <w:bookmarkStart w:id="1" w:name="_Hlk80364490"/>
      <w:r w:rsidRPr="00B255FD">
        <w:rPr>
          <w:rFonts w:ascii="Lato" w:eastAsia="Arial" w:hAnsi="Lato" w:cs="Arial"/>
          <w:caps w:val="0"/>
          <w:color w:val="4472C4" w:themeColor="accent1"/>
          <w:spacing w:val="30"/>
        </w:rPr>
        <w:t>Role Specific Knowledge, Experience And Skills</w:t>
      </w:r>
    </w:p>
    <w:bookmarkEnd w:id="1"/>
    <w:p w14:paraId="7D0C182F" w14:textId="1E9A4FD1" w:rsidR="00984F71" w:rsidRPr="00984F71" w:rsidRDefault="00984F71" w:rsidP="00984F71">
      <w:pPr>
        <w:rPr>
          <w:rFonts w:ascii="Arial" w:eastAsia="Arial" w:hAnsi="Arial" w:cs="Arial"/>
          <w:b/>
          <w:bCs/>
          <w:color w:val="333333"/>
        </w:rPr>
      </w:pPr>
      <w:r>
        <w:rPr>
          <w:rFonts w:ascii="Arial" w:eastAsia="Arial" w:hAnsi="Arial" w:cs="Arial"/>
          <w:b/>
          <w:bCs/>
          <w:color w:val="333333"/>
        </w:rPr>
        <w:t>Qualifications</w:t>
      </w:r>
    </w:p>
    <w:p w14:paraId="43D9DB13" w14:textId="3B82983B" w:rsidR="00C70DE4" w:rsidRPr="00EF6B89" w:rsidRDefault="00F2701D" w:rsidP="00984F71">
      <w:pPr>
        <w:pStyle w:val="ListParagraph"/>
        <w:numPr>
          <w:ilvl w:val="0"/>
          <w:numId w:val="7"/>
        </w:numPr>
        <w:spacing w:after="0" w:line="266" w:lineRule="auto"/>
        <w:jc w:val="both"/>
        <w:rPr>
          <w:rFonts w:ascii="Arial" w:eastAsia="Arial" w:hAnsi="Arial" w:cs="Arial"/>
        </w:rPr>
      </w:pPr>
      <w:r w:rsidRPr="00F2701D">
        <w:rPr>
          <w:rFonts w:ascii="Arial" w:eastAsia="Arial" w:hAnsi="Arial" w:cs="Arial"/>
        </w:rPr>
        <w:t>GCSEs in English Language and Maths or equivalent</w:t>
      </w:r>
      <w:r>
        <w:rPr>
          <w:rFonts w:ascii="Arial" w:eastAsia="Arial" w:hAnsi="Arial" w:cs="Arial"/>
        </w:rPr>
        <w:t>.</w:t>
      </w:r>
    </w:p>
    <w:p w14:paraId="2A4099D6" w14:textId="44B68F77" w:rsidR="00AE2E99" w:rsidRPr="00F2701D" w:rsidRDefault="00EF6B89" w:rsidP="00094638">
      <w:pPr>
        <w:pStyle w:val="ListParagraph"/>
        <w:numPr>
          <w:ilvl w:val="0"/>
          <w:numId w:val="7"/>
        </w:numPr>
        <w:spacing w:line="240" w:lineRule="auto"/>
        <w:rPr>
          <w:rFonts w:ascii="Arial" w:eastAsia="Arial" w:hAnsi="Arial" w:cs="Arial"/>
          <w:b/>
          <w:bCs/>
        </w:rPr>
      </w:pPr>
      <w:r w:rsidRPr="00F2701D">
        <w:rPr>
          <w:rFonts w:ascii="Arial" w:eastAsia="Arial" w:hAnsi="Arial" w:cs="Arial"/>
          <w:i/>
          <w:iCs/>
          <w:color w:val="2F5496" w:themeColor="accent1" w:themeShade="BF"/>
        </w:rPr>
        <w:t xml:space="preserve">Desirable - </w:t>
      </w:r>
      <w:r w:rsidR="00F2701D" w:rsidRPr="00F2701D">
        <w:rPr>
          <w:rFonts w:ascii="Arial" w:eastAsia="Arial" w:hAnsi="Arial" w:cs="Arial"/>
          <w:i/>
          <w:iCs/>
          <w:color w:val="2F5496" w:themeColor="accent1" w:themeShade="BF"/>
        </w:rPr>
        <w:t>Business &amp; Administration Qualification.</w:t>
      </w:r>
    </w:p>
    <w:p w14:paraId="2544D09D" w14:textId="2AE83B88" w:rsidR="00D33AE8" w:rsidRPr="00984F71" w:rsidRDefault="05E66D72" w:rsidP="00C70DE4">
      <w:pPr>
        <w:spacing w:line="240" w:lineRule="auto"/>
        <w:rPr>
          <w:rFonts w:ascii="Arial" w:eastAsia="Arial" w:hAnsi="Arial" w:cs="Arial"/>
        </w:rPr>
      </w:pPr>
      <w:r w:rsidRPr="00984F71">
        <w:rPr>
          <w:rFonts w:ascii="Arial" w:eastAsia="Arial" w:hAnsi="Arial" w:cs="Arial"/>
          <w:b/>
          <w:bCs/>
        </w:rPr>
        <w:t xml:space="preserve">Knowledge &amp; </w:t>
      </w:r>
      <w:r w:rsidR="00984F71">
        <w:rPr>
          <w:rFonts w:ascii="Arial" w:eastAsia="Arial" w:hAnsi="Arial" w:cs="Arial"/>
          <w:b/>
          <w:bCs/>
        </w:rPr>
        <w:t>S</w:t>
      </w:r>
      <w:r w:rsidRPr="00984F71">
        <w:rPr>
          <w:rFonts w:ascii="Arial" w:eastAsia="Arial" w:hAnsi="Arial" w:cs="Arial"/>
          <w:b/>
          <w:bCs/>
        </w:rPr>
        <w:t>kills</w:t>
      </w:r>
    </w:p>
    <w:p w14:paraId="783D06EB" w14:textId="3654511C" w:rsidR="00F2701D" w:rsidRPr="0076384B" w:rsidRDefault="00F2701D" w:rsidP="00F2701D">
      <w:pPr>
        <w:pStyle w:val="ListParagraph"/>
        <w:numPr>
          <w:ilvl w:val="0"/>
          <w:numId w:val="7"/>
        </w:numPr>
        <w:rPr>
          <w:rFonts w:ascii="Arial" w:eastAsia="Arial" w:hAnsi="Arial" w:cs="Arial"/>
          <w:color w:val="000000" w:themeColor="text1"/>
        </w:rPr>
      </w:pPr>
      <w:r w:rsidRPr="0076384B">
        <w:rPr>
          <w:rFonts w:ascii="Arial" w:eastAsia="Arial" w:hAnsi="Arial" w:cs="Arial"/>
          <w:color w:val="000000" w:themeColor="text1"/>
        </w:rPr>
        <w:t>Excellent IT skills and proficient in Microsoft Office Applications, databases and CRM systems,</w:t>
      </w:r>
    </w:p>
    <w:p w14:paraId="583F7070" w14:textId="3235F399" w:rsidR="00F2701D" w:rsidRPr="0076384B" w:rsidRDefault="00F2701D" w:rsidP="00F2701D">
      <w:pPr>
        <w:pStyle w:val="ListParagraph"/>
        <w:numPr>
          <w:ilvl w:val="0"/>
          <w:numId w:val="7"/>
        </w:numPr>
        <w:rPr>
          <w:rFonts w:ascii="Arial" w:eastAsia="Arial" w:hAnsi="Arial" w:cs="Arial"/>
          <w:color w:val="000000" w:themeColor="text1"/>
        </w:rPr>
      </w:pPr>
      <w:r w:rsidRPr="0076384B">
        <w:rPr>
          <w:rFonts w:ascii="Arial" w:eastAsia="Arial" w:hAnsi="Arial" w:cs="Arial"/>
          <w:color w:val="000000" w:themeColor="text1"/>
        </w:rPr>
        <w:t xml:space="preserve">Manage, sort and analyse data in </w:t>
      </w:r>
      <w:proofErr w:type="gramStart"/>
      <w:r w:rsidRPr="0076384B">
        <w:rPr>
          <w:rFonts w:ascii="Arial" w:eastAsia="Arial" w:hAnsi="Arial" w:cs="Arial"/>
          <w:color w:val="000000" w:themeColor="text1"/>
        </w:rPr>
        <w:t>a number of</w:t>
      </w:r>
      <w:proofErr w:type="gramEnd"/>
      <w:r w:rsidRPr="0076384B">
        <w:rPr>
          <w:rFonts w:ascii="Arial" w:eastAsia="Arial" w:hAnsi="Arial" w:cs="Arial"/>
          <w:color w:val="000000" w:themeColor="text1"/>
        </w:rPr>
        <w:t xml:space="preserve"> ways using Excel.</w:t>
      </w:r>
    </w:p>
    <w:p w14:paraId="14C95753" w14:textId="68449DF7" w:rsidR="00F2701D" w:rsidRPr="0076384B" w:rsidRDefault="00F2701D" w:rsidP="00F2701D">
      <w:pPr>
        <w:pStyle w:val="ListParagraph"/>
        <w:numPr>
          <w:ilvl w:val="0"/>
          <w:numId w:val="7"/>
        </w:numPr>
        <w:rPr>
          <w:rFonts w:ascii="Arial" w:eastAsia="Arial" w:hAnsi="Arial" w:cs="Arial"/>
          <w:color w:val="000000" w:themeColor="text1"/>
        </w:rPr>
      </w:pPr>
      <w:r w:rsidRPr="0076384B">
        <w:rPr>
          <w:rFonts w:ascii="Arial" w:eastAsia="Arial" w:hAnsi="Arial" w:cs="Arial"/>
          <w:color w:val="000000" w:themeColor="text1"/>
        </w:rPr>
        <w:t>Proficient use of I-Procurement (or equivalent system).</w:t>
      </w:r>
    </w:p>
    <w:p w14:paraId="11277CE0" w14:textId="7E4FAA68" w:rsidR="00F2701D" w:rsidRPr="0076384B" w:rsidRDefault="00F2701D" w:rsidP="00F2701D">
      <w:pPr>
        <w:pStyle w:val="ListParagraph"/>
        <w:numPr>
          <w:ilvl w:val="0"/>
          <w:numId w:val="7"/>
        </w:numPr>
        <w:rPr>
          <w:rFonts w:ascii="Arial" w:eastAsia="Arial" w:hAnsi="Arial" w:cs="Arial"/>
          <w:color w:val="000000" w:themeColor="text1"/>
        </w:rPr>
      </w:pPr>
      <w:r w:rsidRPr="0076384B">
        <w:rPr>
          <w:rFonts w:ascii="Arial" w:eastAsia="Arial" w:hAnsi="Arial" w:cs="Arial"/>
          <w:color w:val="000000" w:themeColor="text1"/>
        </w:rPr>
        <w:t>Maintain confidential and sensitive information in a professional and objective manner.</w:t>
      </w:r>
    </w:p>
    <w:p w14:paraId="7D7AD786" w14:textId="4062316E" w:rsidR="00F2701D" w:rsidRPr="0076384B" w:rsidRDefault="00F2701D" w:rsidP="00F2701D">
      <w:pPr>
        <w:pStyle w:val="ListParagraph"/>
        <w:numPr>
          <w:ilvl w:val="0"/>
          <w:numId w:val="7"/>
        </w:numPr>
        <w:rPr>
          <w:rFonts w:ascii="Arial" w:eastAsia="Arial" w:hAnsi="Arial" w:cs="Arial"/>
          <w:color w:val="000000" w:themeColor="text1"/>
        </w:rPr>
      </w:pPr>
      <w:r w:rsidRPr="0076384B">
        <w:rPr>
          <w:rFonts w:ascii="Arial" w:eastAsia="Arial" w:hAnsi="Arial" w:cs="Arial"/>
          <w:color w:val="000000" w:themeColor="text1"/>
        </w:rPr>
        <w:t>Display excellent communication skills, both written and verbally, and be able to interact with a wide range of contacts both internally and externally.</w:t>
      </w:r>
    </w:p>
    <w:p w14:paraId="7FDCD176" w14:textId="69569A15" w:rsidR="00F2701D" w:rsidRPr="0076384B" w:rsidRDefault="00F2701D" w:rsidP="00F2701D">
      <w:pPr>
        <w:pStyle w:val="ListParagraph"/>
        <w:numPr>
          <w:ilvl w:val="0"/>
          <w:numId w:val="7"/>
        </w:numPr>
        <w:rPr>
          <w:rFonts w:ascii="Arial" w:eastAsia="Arial" w:hAnsi="Arial" w:cs="Arial"/>
          <w:color w:val="000000" w:themeColor="text1"/>
        </w:rPr>
      </w:pPr>
      <w:r w:rsidRPr="0076384B">
        <w:rPr>
          <w:rFonts w:ascii="Arial" w:eastAsia="Arial" w:hAnsi="Arial" w:cs="Arial"/>
          <w:color w:val="000000" w:themeColor="text1"/>
        </w:rPr>
        <w:t>Highly motivated with outstanding organisation skills and the ability to prioritise tasks, manage multiple projects simultaneously and follow through on issues in a timely manner.</w:t>
      </w:r>
    </w:p>
    <w:p w14:paraId="555C9660" w14:textId="3B8FABB3" w:rsidR="00F2701D" w:rsidRPr="0076384B" w:rsidRDefault="00F2701D" w:rsidP="00F2701D">
      <w:pPr>
        <w:pStyle w:val="ListParagraph"/>
        <w:numPr>
          <w:ilvl w:val="0"/>
          <w:numId w:val="7"/>
        </w:numPr>
        <w:rPr>
          <w:rFonts w:ascii="Arial" w:eastAsia="Arial" w:hAnsi="Arial" w:cs="Arial"/>
          <w:color w:val="000000" w:themeColor="text1"/>
        </w:rPr>
      </w:pPr>
      <w:r w:rsidRPr="0076384B">
        <w:rPr>
          <w:rFonts w:ascii="Arial" w:eastAsia="Arial" w:hAnsi="Arial" w:cs="Arial"/>
          <w:color w:val="000000" w:themeColor="text1"/>
        </w:rPr>
        <w:t>Ability to work in a fast-paced environment and react quickly and confidently to change.</w:t>
      </w:r>
    </w:p>
    <w:p w14:paraId="5FD51C08" w14:textId="67984ED9" w:rsidR="00F10084" w:rsidRPr="0076384B" w:rsidRDefault="00F2701D" w:rsidP="00F2701D">
      <w:pPr>
        <w:pStyle w:val="ListParagraph"/>
        <w:numPr>
          <w:ilvl w:val="0"/>
          <w:numId w:val="7"/>
        </w:numPr>
        <w:rPr>
          <w:rFonts w:ascii="Arial" w:eastAsia="Arial" w:hAnsi="Arial" w:cs="Arial"/>
          <w:color w:val="000000" w:themeColor="text1"/>
        </w:rPr>
      </w:pPr>
      <w:r w:rsidRPr="0076384B">
        <w:rPr>
          <w:rFonts w:ascii="Arial" w:eastAsia="Arial" w:hAnsi="Arial" w:cs="Arial"/>
          <w:color w:val="000000" w:themeColor="text1"/>
        </w:rPr>
        <w:t>Prioritise, complete tasks and work under own initiative, delivering own work to agreed deadlines and quality levels</w:t>
      </w:r>
      <w:r w:rsidR="0076384B" w:rsidRPr="0076384B">
        <w:rPr>
          <w:rFonts w:ascii="Arial" w:eastAsia="Arial" w:hAnsi="Arial" w:cs="Arial"/>
          <w:color w:val="000000" w:themeColor="text1"/>
        </w:rPr>
        <w:t>.</w:t>
      </w:r>
    </w:p>
    <w:p w14:paraId="7971C2AF" w14:textId="77777777" w:rsidR="00F2701D" w:rsidRPr="00F2701D" w:rsidRDefault="00941231" w:rsidP="00F2701D">
      <w:pPr>
        <w:pStyle w:val="ListParagraph"/>
        <w:numPr>
          <w:ilvl w:val="0"/>
          <w:numId w:val="7"/>
        </w:numPr>
        <w:rPr>
          <w:rFonts w:ascii="Arial" w:eastAsia="Arial" w:hAnsi="Arial" w:cs="Arial"/>
          <w:i/>
          <w:iCs/>
          <w:color w:val="2F5496" w:themeColor="accent1" w:themeShade="BF"/>
        </w:rPr>
      </w:pPr>
      <w:r>
        <w:rPr>
          <w:rFonts w:ascii="Arial" w:eastAsia="Arial" w:hAnsi="Arial" w:cs="Arial"/>
          <w:i/>
          <w:iCs/>
          <w:color w:val="2F5496" w:themeColor="accent1" w:themeShade="BF"/>
        </w:rPr>
        <w:t>Desirable</w:t>
      </w:r>
      <w:r w:rsidRPr="005E0AA7">
        <w:rPr>
          <w:rFonts w:ascii="Arial" w:eastAsia="Arial" w:hAnsi="Arial" w:cs="Arial"/>
          <w:i/>
          <w:iCs/>
          <w:color w:val="2F5496" w:themeColor="accent1" w:themeShade="BF"/>
        </w:rPr>
        <w:t xml:space="preserve"> </w:t>
      </w:r>
      <w:r w:rsidR="000C3804">
        <w:rPr>
          <w:rFonts w:ascii="Arial" w:eastAsia="Arial" w:hAnsi="Arial" w:cs="Arial"/>
          <w:i/>
          <w:iCs/>
          <w:color w:val="2F5496" w:themeColor="accent1" w:themeShade="BF"/>
        </w:rPr>
        <w:t>–</w:t>
      </w:r>
      <w:r>
        <w:rPr>
          <w:rFonts w:ascii="Arial" w:eastAsia="Arial" w:hAnsi="Arial" w:cs="Arial"/>
          <w:i/>
          <w:iCs/>
          <w:color w:val="2F5496" w:themeColor="accent1" w:themeShade="BF"/>
        </w:rPr>
        <w:t xml:space="preserve"> </w:t>
      </w:r>
      <w:r w:rsidR="00F2701D" w:rsidRPr="00F2701D">
        <w:rPr>
          <w:rFonts w:ascii="Arial" w:eastAsia="Arial" w:hAnsi="Arial" w:cs="Arial"/>
          <w:i/>
          <w:iCs/>
          <w:color w:val="2F5496" w:themeColor="accent1" w:themeShade="BF"/>
        </w:rPr>
        <w:t>High level of ability to build a network of relationships with internal and external partners.</w:t>
      </w:r>
    </w:p>
    <w:p w14:paraId="060967CC" w14:textId="3C553554" w:rsidR="00F2701D" w:rsidRPr="00F2701D" w:rsidRDefault="00F2701D" w:rsidP="00F2701D">
      <w:pPr>
        <w:pStyle w:val="ListParagraph"/>
        <w:numPr>
          <w:ilvl w:val="0"/>
          <w:numId w:val="7"/>
        </w:numPr>
        <w:rPr>
          <w:rFonts w:ascii="Arial" w:eastAsia="Arial" w:hAnsi="Arial" w:cs="Arial"/>
          <w:i/>
          <w:iCs/>
          <w:color w:val="2F5496" w:themeColor="accent1" w:themeShade="BF"/>
        </w:rPr>
      </w:pPr>
      <w:r>
        <w:rPr>
          <w:rFonts w:ascii="Arial" w:eastAsia="Arial" w:hAnsi="Arial" w:cs="Arial"/>
          <w:i/>
          <w:iCs/>
          <w:color w:val="2F5496" w:themeColor="accent1" w:themeShade="BF"/>
        </w:rPr>
        <w:t>Desirable</w:t>
      </w:r>
      <w:r w:rsidRPr="005E0AA7">
        <w:rPr>
          <w:rFonts w:ascii="Arial" w:eastAsia="Arial" w:hAnsi="Arial" w:cs="Arial"/>
          <w:i/>
          <w:iCs/>
          <w:color w:val="2F5496" w:themeColor="accent1" w:themeShade="BF"/>
        </w:rPr>
        <w:t xml:space="preserve"> </w:t>
      </w:r>
      <w:r>
        <w:rPr>
          <w:rFonts w:ascii="Arial" w:eastAsia="Arial" w:hAnsi="Arial" w:cs="Arial"/>
          <w:i/>
          <w:iCs/>
          <w:color w:val="2F5496" w:themeColor="accent1" w:themeShade="BF"/>
        </w:rPr>
        <w:t xml:space="preserve">– </w:t>
      </w:r>
      <w:r w:rsidRPr="00F2701D">
        <w:rPr>
          <w:rFonts w:ascii="Arial" w:eastAsia="Arial" w:hAnsi="Arial" w:cs="Arial"/>
          <w:i/>
          <w:iCs/>
          <w:color w:val="2F5496" w:themeColor="accent1" w:themeShade="BF"/>
        </w:rPr>
        <w:t>Knowledge of Local Government and its current challenges.</w:t>
      </w:r>
    </w:p>
    <w:p w14:paraId="6653A62A" w14:textId="2E58C6EC" w:rsidR="002A2F70" w:rsidRPr="00F2701D" w:rsidRDefault="00F2701D" w:rsidP="00F2701D">
      <w:pPr>
        <w:pStyle w:val="ListParagraph"/>
        <w:numPr>
          <w:ilvl w:val="0"/>
          <w:numId w:val="7"/>
        </w:numPr>
        <w:rPr>
          <w:rFonts w:ascii="Arial" w:eastAsia="Arial" w:hAnsi="Arial" w:cs="Arial"/>
          <w:i/>
          <w:iCs/>
          <w:color w:val="2F5496" w:themeColor="accent1" w:themeShade="BF"/>
        </w:rPr>
      </w:pPr>
      <w:r>
        <w:rPr>
          <w:rFonts w:ascii="Arial" w:eastAsia="Arial" w:hAnsi="Arial" w:cs="Arial"/>
          <w:i/>
          <w:iCs/>
          <w:color w:val="2F5496" w:themeColor="accent1" w:themeShade="BF"/>
        </w:rPr>
        <w:t>Desirable</w:t>
      </w:r>
      <w:r w:rsidRPr="005E0AA7">
        <w:rPr>
          <w:rFonts w:ascii="Arial" w:eastAsia="Arial" w:hAnsi="Arial" w:cs="Arial"/>
          <w:i/>
          <w:iCs/>
          <w:color w:val="2F5496" w:themeColor="accent1" w:themeShade="BF"/>
        </w:rPr>
        <w:t xml:space="preserve"> </w:t>
      </w:r>
      <w:r>
        <w:rPr>
          <w:rFonts w:ascii="Arial" w:eastAsia="Arial" w:hAnsi="Arial" w:cs="Arial"/>
          <w:i/>
          <w:iCs/>
          <w:color w:val="2F5496" w:themeColor="accent1" w:themeShade="BF"/>
        </w:rPr>
        <w:t xml:space="preserve">– </w:t>
      </w:r>
      <w:r w:rsidRPr="00F2701D">
        <w:rPr>
          <w:rFonts w:ascii="Arial" w:eastAsia="Arial" w:hAnsi="Arial" w:cs="Arial"/>
          <w:i/>
          <w:iCs/>
          <w:color w:val="2F5496" w:themeColor="accent1" w:themeShade="BF"/>
        </w:rPr>
        <w:t>Aware of Health &amp; Safety standards; along with a high understanding of safeguarding in the workplace.</w:t>
      </w:r>
    </w:p>
    <w:p w14:paraId="2CBAF299" w14:textId="272E1314" w:rsidR="00D33AE8" w:rsidRPr="001B2200" w:rsidRDefault="05E66D72" w:rsidP="001B2200">
      <w:pPr>
        <w:spacing w:line="240" w:lineRule="auto"/>
        <w:rPr>
          <w:rFonts w:ascii="Arial" w:eastAsia="Arial" w:hAnsi="Arial" w:cs="Arial"/>
          <w:b/>
          <w:bCs/>
        </w:rPr>
      </w:pPr>
      <w:r w:rsidRPr="001B2200">
        <w:rPr>
          <w:rFonts w:ascii="Arial" w:eastAsia="Arial" w:hAnsi="Arial" w:cs="Arial"/>
          <w:b/>
          <w:bCs/>
        </w:rPr>
        <w:t>Experience</w:t>
      </w:r>
    </w:p>
    <w:p w14:paraId="3DF4C418" w14:textId="20EEFEF8" w:rsidR="000C3804" w:rsidRPr="00F2701D" w:rsidRDefault="00763912" w:rsidP="00F2701D">
      <w:pPr>
        <w:pStyle w:val="ListParagraph"/>
        <w:numPr>
          <w:ilvl w:val="0"/>
          <w:numId w:val="7"/>
        </w:numPr>
        <w:rPr>
          <w:rFonts w:ascii="Arial" w:eastAsia="Arial" w:hAnsi="Arial" w:cs="Arial"/>
          <w:i/>
          <w:iCs/>
          <w:color w:val="2F5496" w:themeColor="accent1" w:themeShade="BF"/>
        </w:rPr>
      </w:pPr>
      <w:r w:rsidRPr="00EF6B89">
        <w:rPr>
          <w:rFonts w:ascii="Arial" w:eastAsia="Arial" w:hAnsi="Arial" w:cs="Arial"/>
          <w:i/>
          <w:iCs/>
          <w:color w:val="2F5496" w:themeColor="accent1" w:themeShade="BF"/>
        </w:rPr>
        <w:t xml:space="preserve">Desirable - </w:t>
      </w:r>
      <w:r w:rsidR="00F2701D">
        <w:rPr>
          <w:rFonts w:ascii="Arial" w:eastAsia="Arial" w:hAnsi="Arial" w:cs="Arial"/>
          <w:i/>
          <w:iCs/>
          <w:color w:val="2F5496" w:themeColor="accent1" w:themeShade="BF"/>
        </w:rPr>
        <w:t>P</w:t>
      </w:r>
      <w:r w:rsidR="00F2701D" w:rsidRPr="00F2701D">
        <w:rPr>
          <w:rFonts w:ascii="Arial" w:eastAsia="Arial" w:hAnsi="Arial" w:cs="Arial"/>
          <w:i/>
          <w:iCs/>
          <w:color w:val="2F5496" w:themeColor="accent1" w:themeShade="BF"/>
        </w:rPr>
        <w:t>roviding effective technical administrative support for grounds related operations.</w:t>
      </w:r>
    </w:p>
    <w:p w14:paraId="4B2CCE03" w14:textId="7213B158" w:rsidR="00757B16" w:rsidRPr="00EF6B89" w:rsidRDefault="00757B16" w:rsidP="000C3804">
      <w:pPr>
        <w:pStyle w:val="ListParagraph"/>
        <w:ind w:left="360"/>
        <w:rPr>
          <w:rFonts w:ascii="Arial" w:hAnsi="Arial" w:cs="Arial"/>
        </w:rPr>
      </w:pPr>
    </w:p>
    <w:p w14:paraId="75A339F1" w14:textId="54C2190C" w:rsidR="00E42053" w:rsidRPr="000310F9" w:rsidRDefault="00FE428C" w:rsidP="00F2701D">
      <w:pPr>
        <w:pStyle w:val="Title14ptBlueAligntoLeftTITLES"/>
        <w:spacing w:line="360" w:lineRule="auto"/>
        <w:rPr>
          <w:rFonts w:ascii="Arial" w:eastAsia="Arial" w:hAnsi="Arial" w:cs="Arial"/>
          <w:i/>
          <w:iCs/>
          <w:color w:val="00B050"/>
          <w:spacing w:val="30"/>
          <w:sz w:val="22"/>
          <w:szCs w:val="22"/>
        </w:rPr>
      </w:pPr>
      <w:r w:rsidRPr="00B255FD">
        <w:rPr>
          <w:rFonts w:ascii="Lato" w:eastAsia="Arial" w:hAnsi="Lato" w:cs="Arial"/>
          <w:caps w:val="0"/>
          <w:color w:val="4472C4" w:themeColor="accent1"/>
          <w:spacing w:val="30"/>
        </w:rPr>
        <w:lastRenderedPageBreak/>
        <w:t>Additional Information</w:t>
      </w:r>
      <w:r w:rsidR="0062140E">
        <w:rPr>
          <w:rFonts w:ascii="Lato" w:eastAsia="Arial" w:hAnsi="Lato" w:cs="Arial"/>
          <w:caps w:val="0"/>
          <w:color w:val="4472C4" w:themeColor="accent1"/>
          <w:spacing w:val="30"/>
        </w:rPr>
        <w:t xml:space="preserve"> </w:t>
      </w:r>
    </w:p>
    <w:p w14:paraId="3C024F4B" w14:textId="1C056D84" w:rsidR="004A3C2E" w:rsidRPr="0076384B" w:rsidRDefault="05E66D72" w:rsidP="00F2701D">
      <w:pPr>
        <w:pStyle w:val="ListParagraph"/>
        <w:numPr>
          <w:ilvl w:val="0"/>
          <w:numId w:val="7"/>
        </w:numPr>
        <w:spacing w:line="250" w:lineRule="auto"/>
        <w:jc w:val="both"/>
        <w:rPr>
          <w:rFonts w:ascii="Arial" w:eastAsia="Arial" w:hAnsi="Arial" w:cs="Arial"/>
          <w:color w:val="000000" w:themeColor="text1"/>
        </w:rPr>
      </w:pPr>
      <w:r w:rsidRPr="0076384B">
        <w:rPr>
          <w:rFonts w:ascii="Arial" w:eastAsia="Arial" w:hAnsi="Arial" w:cs="Arial"/>
          <w:color w:val="000000" w:themeColor="text1"/>
        </w:rPr>
        <w:t xml:space="preserve">Ability to travel across the Borough and work from various locations. </w:t>
      </w:r>
    </w:p>
    <w:p w14:paraId="05C82EB5" w14:textId="01761AFD" w:rsidR="0062140E" w:rsidRPr="0076384B" w:rsidRDefault="0062140E" w:rsidP="00F2701D">
      <w:pPr>
        <w:pStyle w:val="ListParagraph"/>
        <w:numPr>
          <w:ilvl w:val="0"/>
          <w:numId w:val="7"/>
        </w:numPr>
        <w:spacing w:line="250" w:lineRule="auto"/>
        <w:jc w:val="both"/>
        <w:rPr>
          <w:rFonts w:ascii="Arial" w:eastAsia="Arial" w:hAnsi="Arial" w:cs="Arial"/>
          <w:color w:val="000000" w:themeColor="text1"/>
        </w:rPr>
      </w:pPr>
      <w:r w:rsidRPr="0076384B">
        <w:rPr>
          <w:rFonts w:ascii="Arial" w:eastAsia="Arial" w:hAnsi="Arial" w:cs="Arial"/>
          <w:color w:val="000000" w:themeColor="text1"/>
        </w:rPr>
        <w:t>Work hybrid, with a flexible working approach to accommodate service needs.</w:t>
      </w:r>
    </w:p>
    <w:p w14:paraId="57335DD8" w14:textId="0E08E1B9" w:rsidR="00377283" w:rsidRPr="0076384B" w:rsidRDefault="00377283" w:rsidP="00F2701D">
      <w:pPr>
        <w:pStyle w:val="ListParagraph"/>
        <w:numPr>
          <w:ilvl w:val="0"/>
          <w:numId w:val="7"/>
        </w:numPr>
        <w:spacing w:line="250" w:lineRule="auto"/>
        <w:jc w:val="both"/>
        <w:rPr>
          <w:rFonts w:ascii="Arial" w:eastAsia="Arial" w:hAnsi="Arial" w:cs="Arial"/>
          <w:color w:val="000000" w:themeColor="text1"/>
        </w:rPr>
      </w:pPr>
      <w:r w:rsidRPr="0076384B">
        <w:rPr>
          <w:rFonts w:ascii="Arial" w:eastAsia="Arial" w:hAnsi="Arial" w:cs="Arial"/>
          <w:color w:val="000000" w:themeColor="text1"/>
        </w:rPr>
        <w:t xml:space="preserve">On occasion, able to work outside traditional hours, of a weekend and evening as required, adopting a </w:t>
      </w:r>
      <w:r w:rsidR="00916A10" w:rsidRPr="0076384B">
        <w:rPr>
          <w:rFonts w:ascii="Arial" w:eastAsia="Arial" w:hAnsi="Arial" w:cs="Arial"/>
          <w:color w:val="000000" w:themeColor="text1"/>
        </w:rPr>
        <w:t>flexible</w:t>
      </w:r>
      <w:r w:rsidRPr="0076384B">
        <w:rPr>
          <w:rFonts w:ascii="Arial" w:eastAsia="Arial" w:hAnsi="Arial" w:cs="Arial"/>
          <w:color w:val="000000" w:themeColor="text1"/>
        </w:rPr>
        <w:t xml:space="preserve"> working approach in response to business requirements</w:t>
      </w:r>
      <w:r w:rsidR="00412B9B" w:rsidRPr="0076384B">
        <w:rPr>
          <w:rFonts w:ascii="Arial" w:eastAsia="Arial" w:hAnsi="Arial" w:cs="Arial"/>
          <w:color w:val="000000" w:themeColor="text1"/>
        </w:rPr>
        <w:t>.</w:t>
      </w:r>
    </w:p>
    <w:p w14:paraId="4055B1D7" w14:textId="580172E1" w:rsidR="00B255FD" w:rsidRPr="00B255FD" w:rsidRDefault="00B255FD" w:rsidP="00B255FD">
      <w:pPr>
        <w:spacing w:line="250" w:lineRule="auto"/>
        <w:ind w:left="10" w:hanging="10"/>
        <w:jc w:val="both"/>
        <w:rPr>
          <w:rFonts w:ascii="Arial" w:eastAsia="Arial" w:hAnsi="Arial" w:cs="Arial"/>
          <w:color w:val="000000" w:themeColor="text1"/>
        </w:rPr>
      </w:pPr>
      <w:r w:rsidRPr="00B255FD">
        <w:rPr>
          <w:rFonts w:ascii="Lato" w:eastAsia="Arial" w:hAnsi="Lato" w:cs="Arial"/>
          <w:color w:val="4472C4" w:themeColor="accent1"/>
          <w:sz w:val="24"/>
          <w:szCs w:val="24"/>
        </w:rPr>
        <w:t>Health &amp; Safety Considerations:</w:t>
      </w:r>
      <w:r w:rsidRPr="00B255FD">
        <w:rPr>
          <w:rFonts w:ascii="Arial" w:eastAsia="Arial" w:hAnsi="Arial" w:cs="Arial"/>
          <w:color w:val="4472C4" w:themeColor="accent1"/>
        </w:rPr>
        <w:t xml:space="preserve"> </w:t>
      </w:r>
    </w:p>
    <w:p w14:paraId="4B80A669" w14:textId="77777777" w:rsidR="00EF6B89" w:rsidRPr="00EF6B89" w:rsidRDefault="00EF6B89" w:rsidP="00B255FD">
      <w:pPr>
        <w:numPr>
          <w:ilvl w:val="0"/>
          <w:numId w:val="11"/>
        </w:numPr>
        <w:ind w:left="426"/>
        <w:contextualSpacing/>
        <w:rPr>
          <w:rFonts w:ascii="Arial" w:hAnsi="Arial" w:cs="Arial"/>
          <w:kern w:val="2"/>
          <w14:ligatures w14:val="standardContextual"/>
        </w:rPr>
      </w:pPr>
      <w:r w:rsidRPr="00EF6B89">
        <w:rPr>
          <w:rFonts w:ascii="Arial" w:hAnsi="Arial" w:cs="Arial"/>
          <w:kern w:val="2"/>
          <w14:ligatures w14:val="standardContextual"/>
        </w:rPr>
        <w:t>Working outside</w:t>
      </w:r>
    </w:p>
    <w:p w14:paraId="35864BDD" w14:textId="69AB4384" w:rsidR="00EF6B89" w:rsidRPr="0076384B" w:rsidRDefault="00EF6B89" w:rsidP="0076384B">
      <w:pPr>
        <w:numPr>
          <w:ilvl w:val="0"/>
          <w:numId w:val="11"/>
        </w:numPr>
        <w:ind w:left="426"/>
        <w:contextualSpacing/>
        <w:rPr>
          <w:rFonts w:ascii="Arial" w:hAnsi="Arial" w:cs="Arial"/>
          <w:kern w:val="2"/>
          <w14:ligatures w14:val="standardContextual"/>
        </w:rPr>
      </w:pPr>
      <w:r w:rsidRPr="00EF6B89">
        <w:rPr>
          <w:rFonts w:ascii="Arial" w:hAnsi="Arial" w:cs="Arial"/>
          <w:kern w:val="2"/>
          <w14:ligatures w14:val="standardContextual"/>
        </w:rPr>
        <w:t>Work with VDUs (Video Display Unit) (&gt;5hrs per week)</w:t>
      </w:r>
    </w:p>
    <w:p w14:paraId="5F6BC2FF" w14:textId="609B011B" w:rsidR="00412B9B" w:rsidRPr="00B255FD" w:rsidRDefault="00EF6B89" w:rsidP="00B255FD">
      <w:pPr>
        <w:numPr>
          <w:ilvl w:val="0"/>
          <w:numId w:val="11"/>
        </w:numPr>
        <w:ind w:left="426"/>
        <w:contextualSpacing/>
        <w:rPr>
          <w:rFonts w:ascii="Arial" w:hAnsi="Arial" w:cs="Arial"/>
          <w:kern w:val="2"/>
          <w14:ligatures w14:val="standardContextual"/>
        </w:rPr>
      </w:pPr>
      <w:r w:rsidRPr="00B255FD">
        <w:rPr>
          <w:rFonts w:ascii="Arial" w:hAnsi="Arial" w:cs="Arial"/>
          <w:kern w:val="2"/>
          <w14:ligatures w14:val="standardContextual"/>
        </w:rPr>
        <w:t>Exposure to persons with challenging or aggressive behaviour</w:t>
      </w:r>
    </w:p>
    <w:p w14:paraId="14F61933" w14:textId="4D1D9C48" w:rsidR="008C650E" w:rsidRPr="00600233" w:rsidRDefault="00FE428C" w:rsidP="05E66D72">
      <w:pPr>
        <w:pStyle w:val="Title14ptBlueAligntoLeftTITLES"/>
        <w:rPr>
          <w:rFonts w:ascii="Lato" w:eastAsia="Arial" w:hAnsi="Lato" w:cs="Arial"/>
          <w:color w:val="4472C4" w:themeColor="accent1"/>
          <w:spacing w:val="30"/>
        </w:rPr>
      </w:pPr>
      <w:r w:rsidRPr="003B058B">
        <w:rPr>
          <w:rFonts w:ascii="Arial" w:eastAsia="Arial" w:hAnsi="Arial" w:cs="Arial"/>
          <w:caps w:val="0"/>
          <w:color w:val="4472C4" w:themeColor="accent1"/>
          <w:spacing w:val="30"/>
        </w:rPr>
        <w:t xml:space="preserve">Approved By: </w:t>
      </w:r>
      <w:r w:rsidR="00BB1298">
        <w:rPr>
          <w:rFonts w:ascii="Arial" w:eastAsia="Arial" w:hAnsi="Arial" w:cs="Arial"/>
          <w:caps w:val="0"/>
          <w:color w:val="4472C4" w:themeColor="accent1"/>
          <w:spacing w:val="30"/>
        </w:rPr>
        <w:t>Simon</w:t>
      </w:r>
      <w:r w:rsidR="009F3421">
        <w:rPr>
          <w:rFonts w:ascii="Arial" w:eastAsia="Arial" w:hAnsi="Arial" w:cs="Arial"/>
          <w:caps w:val="0"/>
          <w:color w:val="4472C4" w:themeColor="accent1"/>
          <w:spacing w:val="30"/>
        </w:rPr>
        <w:t>O’Connor</w:t>
      </w:r>
      <w:r w:rsidR="004D5753">
        <w:rPr>
          <w:rFonts w:ascii="Arial" w:eastAsia="Arial" w:hAnsi="Arial" w:cs="Arial"/>
          <w:caps w:val="0"/>
          <w:color w:val="4472C4" w:themeColor="accent1"/>
          <w:spacing w:val="30"/>
        </w:rPr>
        <w:t xml:space="preserve"> - Resilience &amp; Compliance Manager</w:t>
      </w:r>
    </w:p>
    <w:p w14:paraId="462C2EA2" w14:textId="34980FEE" w:rsidR="008C650E" w:rsidRPr="00FE428C" w:rsidRDefault="00FE428C" w:rsidP="05E66D72">
      <w:pPr>
        <w:pStyle w:val="Title14ptBlueAligntoLeftTITLES"/>
        <w:rPr>
          <w:rFonts w:ascii="Arial" w:eastAsia="Arial" w:hAnsi="Arial" w:cs="Arial"/>
          <w:color w:val="4472C4" w:themeColor="accent1"/>
          <w:spacing w:val="0"/>
          <w:lang w:val="en-GB"/>
        </w:rPr>
      </w:pPr>
      <w:r w:rsidRPr="003B058B">
        <w:rPr>
          <w:rFonts w:ascii="Arial" w:eastAsia="Arial" w:hAnsi="Arial" w:cs="Arial"/>
          <w:caps w:val="0"/>
          <w:color w:val="4472C4" w:themeColor="accent1"/>
          <w:spacing w:val="30"/>
        </w:rPr>
        <w:t xml:space="preserve">Date Of Approval: </w:t>
      </w:r>
      <w:r w:rsidR="009F3421">
        <w:rPr>
          <w:rFonts w:ascii="Arial" w:eastAsia="Arial" w:hAnsi="Arial" w:cs="Arial"/>
          <w:caps w:val="0"/>
          <w:color w:val="4472C4" w:themeColor="accent1"/>
          <w:spacing w:val="30"/>
        </w:rPr>
        <w:t>25 June 2025</w:t>
      </w:r>
      <w:r w:rsidR="00EF6B89">
        <w:rPr>
          <w:rFonts w:ascii="Arial" w:eastAsia="Arial" w:hAnsi="Arial" w:cs="Arial"/>
          <w:caps w:val="0"/>
          <w:color w:val="4472C4" w:themeColor="accent1"/>
          <w:spacing w:val="30"/>
        </w:rPr>
        <w:t xml:space="preserve"> </w:t>
      </w:r>
    </w:p>
    <w:p w14:paraId="4EDC7718" w14:textId="2E338B6D" w:rsidR="195484A2" w:rsidRDefault="195484A2" w:rsidP="195484A2">
      <w:pPr>
        <w:pStyle w:val="Title14ptBlueAligntoLeftTITLES"/>
        <w:rPr>
          <w:rFonts w:ascii="Lato" w:hAnsi="Lato" w:cs="Open Sans Light"/>
          <w:color w:val="4472C4" w:themeColor="accent1"/>
        </w:rPr>
      </w:pPr>
    </w:p>
    <w:sectPr w:rsidR="195484A2" w:rsidSect="00E628CD">
      <w:headerReference w:type="default" r:id="rId11"/>
      <w:footerReference w:type="even" r:id="rId12"/>
      <w:footerReference w:type="default" r:id="rId13"/>
      <w:headerReference w:type="first" r:id="rId14"/>
      <w:footerReference w:type="first" r:id="rId15"/>
      <w:pgSz w:w="11906" w:h="16838"/>
      <w:pgMar w:top="2127" w:right="1134" w:bottom="1418" w:left="1134" w:header="680" w:footer="28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DAD072" w14:textId="77777777" w:rsidR="004E3E3E" w:rsidRDefault="004E3E3E">
      <w:pPr>
        <w:spacing w:after="0" w:line="240" w:lineRule="auto"/>
      </w:pPr>
      <w:r>
        <w:separator/>
      </w:r>
    </w:p>
  </w:endnote>
  <w:endnote w:type="continuationSeparator" w:id="0">
    <w:p w14:paraId="0F0B4025" w14:textId="77777777" w:rsidR="004E3E3E" w:rsidRDefault="004E3E3E">
      <w:pPr>
        <w:spacing w:after="0" w:line="240" w:lineRule="auto"/>
      </w:pPr>
      <w:r>
        <w:continuationSeparator/>
      </w:r>
    </w:p>
  </w:endnote>
  <w:endnote w:type="continuationNotice" w:id="1">
    <w:p w14:paraId="021FE5CF" w14:textId="77777777" w:rsidR="004E3E3E" w:rsidRDefault="004E3E3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cumin Pro Bold">
    <w:altName w:val="Calibri"/>
    <w:panose1 w:val="00000000000000000000"/>
    <w:charset w:val="00"/>
    <w:family w:val="auto"/>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Lato">
    <w:charset w:val="00"/>
    <w:family w:val="swiss"/>
    <w:pitch w:val="variable"/>
    <w:sig w:usb0="E10002FF" w:usb1="5000ECFF" w:usb2="00000021" w:usb3="00000000" w:csb0="0000019F" w:csb1="00000000"/>
  </w:font>
  <w:font w:name="Open Sans Light">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1A992F" w14:textId="77777777" w:rsidR="00890A2B" w:rsidRDefault="006D0BD6">
    <w:pPr>
      <w:pStyle w:val="Footer"/>
      <w:jc w:val="right"/>
    </w:pPr>
    <w:r>
      <w:fldChar w:fldCharType="begin"/>
    </w:r>
    <w:r>
      <w:instrText xml:space="preserve"> PAGE   \* MERGEFORMAT </w:instrText>
    </w:r>
    <w:r>
      <w:fldChar w:fldCharType="separate"/>
    </w:r>
    <w:r>
      <w:rPr>
        <w:noProof/>
      </w:rPr>
      <w:t>2</w:t>
    </w:r>
    <w:r>
      <w:rPr>
        <w:noProof/>
      </w:rPr>
      <w:fldChar w:fldCharType="end"/>
    </w:r>
  </w:p>
  <w:p w14:paraId="377368FB" w14:textId="77777777" w:rsidR="00890A2B" w:rsidRDefault="00890A2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ED8C4F" w14:textId="77777777" w:rsidR="00890A2B" w:rsidRDefault="006D0BD6">
    <w:pPr>
      <w:pStyle w:val="Footer"/>
    </w:pPr>
    <w:r>
      <w:rPr>
        <w:noProof/>
      </w:rPr>
      <w:drawing>
        <wp:anchor distT="0" distB="0" distL="114300" distR="114300" simplePos="0" relativeHeight="251658244" behindDoc="0" locked="0" layoutInCell="1" allowOverlap="1" wp14:anchorId="04433F43" wp14:editId="22DE9BDF">
          <wp:simplePos x="0" y="0"/>
          <wp:positionH relativeFrom="column">
            <wp:posOffset>3788410</wp:posOffset>
          </wp:positionH>
          <wp:positionV relativeFrom="paragraph">
            <wp:posOffset>-417830</wp:posOffset>
          </wp:positionV>
          <wp:extent cx="605790" cy="674370"/>
          <wp:effectExtent l="0" t="0" r="3810" b="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605790" cy="67437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3" behindDoc="0" locked="0" layoutInCell="1" allowOverlap="1" wp14:anchorId="510E8C22" wp14:editId="3622D130">
          <wp:simplePos x="0" y="0"/>
          <wp:positionH relativeFrom="margin">
            <wp:posOffset>2829560</wp:posOffset>
          </wp:positionH>
          <wp:positionV relativeFrom="paragraph">
            <wp:posOffset>-360680</wp:posOffset>
          </wp:positionV>
          <wp:extent cx="708025" cy="603250"/>
          <wp:effectExtent l="0" t="0" r="0" b="635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extLst>
                      <a:ext uri="{28A0092B-C50C-407E-A947-70E740481C1C}">
                        <a14:useLocalDpi xmlns:a14="http://schemas.microsoft.com/office/drawing/2010/main" val="0"/>
                      </a:ext>
                    </a:extLst>
                  </a:blip>
                  <a:stretch>
                    <a:fillRect/>
                  </a:stretch>
                </pic:blipFill>
                <pic:spPr>
                  <a:xfrm>
                    <a:off x="0" y="0"/>
                    <a:ext cx="708025" cy="60325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2" behindDoc="0" locked="0" layoutInCell="1" allowOverlap="1" wp14:anchorId="70BFFA4C" wp14:editId="0FF229FA">
          <wp:simplePos x="0" y="0"/>
          <wp:positionH relativeFrom="margin">
            <wp:posOffset>1910080</wp:posOffset>
          </wp:positionH>
          <wp:positionV relativeFrom="paragraph">
            <wp:posOffset>-328930</wp:posOffset>
          </wp:positionV>
          <wp:extent cx="658495" cy="539750"/>
          <wp:effectExtent l="0" t="0" r="8255" b="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
                    <a:extLst>
                      <a:ext uri="{28A0092B-C50C-407E-A947-70E740481C1C}">
                        <a14:useLocalDpi xmlns:a14="http://schemas.microsoft.com/office/drawing/2010/main" val="0"/>
                      </a:ext>
                    </a:extLst>
                  </a:blip>
                  <a:stretch>
                    <a:fillRect/>
                  </a:stretch>
                </pic:blipFill>
                <pic:spPr>
                  <a:xfrm>
                    <a:off x="0" y="0"/>
                    <a:ext cx="658495" cy="53975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1" behindDoc="0" locked="0" layoutInCell="1" allowOverlap="1" wp14:anchorId="584112BE" wp14:editId="5378E255">
          <wp:simplePos x="0" y="0"/>
          <wp:positionH relativeFrom="column">
            <wp:posOffset>971550</wp:posOffset>
          </wp:positionH>
          <wp:positionV relativeFrom="paragraph">
            <wp:posOffset>-400685</wp:posOffset>
          </wp:positionV>
          <wp:extent cx="666750" cy="668020"/>
          <wp:effectExtent l="0" t="0" r="0" b="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extLst>
                      <a:ext uri="{28A0092B-C50C-407E-A947-70E740481C1C}">
                        <a14:useLocalDpi xmlns:a14="http://schemas.microsoft.com/office/drawing/2010/main" val="0"/>
                      </a:ext>
                    </a:extLst>
                  </a:blip>
                  <a:stretch>
                    <a:fillRect/>
                  </a:stretch>
                </pic:blipFill>
                <pic:spPr>
                  <a:xfrm>
                    <a:off x="0" y="0"/>
                    <a:ext cx="666750" cy="668020"/>
                  </a:xfrm>
                  <a:prstGeom prst="rect">
                    <a:avLst/>
                  </a:prstGeom>
                </pic:spPr>
              </pic:pic>
            </a:graphicData>
          </a:graphic>
          <wp14:sizeRelH relativeFrom="margin">
            <wp14:pctWidth>0</wp14:pctWidth>
          </wp14:sizeRelH>
          <wp14:sizeRelV relativeFrom="margin">
            <wp14:pctHeight>0</wp14:pctHeight>
          </wp14:sizeRelV>
        </wp:anchor>
      </w:drawing>
    </w:r>
  </w:p>
  <w:p w14:paraId="2D2C9F59" w14:textId="77777777" w:rsidR="00890A2B" w:rsidRDefault="00890A2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31BAFB" w14:textId="77777777" w:rsidR="00890A2B" w:rsidRDefault="00890A2B">
    <w:pPr>
      <w:pStyle w:val="Footer"/>
    </w:pPr>
  </w:p>
  <w:p w14:paraId="72DF0247" w14:textId="322ABFEC" w:rsidR="00890A2B" w:rsidRDefault="00890A2B">
    <w:pPr>
      <w:pStyle w:val="Footer"/>
    </w:pPr>
  </w:p>
  <w:p w14:paraId="7067487D" w14:textId="77777777" w:rsidR="00890A2B" w:rsidRDefault="00890A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F8A125" w14:textId="77777777" w:rsidR="004E3E3E" w:rsidRDefault="004E3E3E">
      <w:pPr>
        <w:spacing w:after="0" w:line="240" w:lineRule="auto"/>
      </w:pPr>
      <w:r>
        <w:separator/>
      </w:r>
    </w:p>
  </w:footnote>
  <w:footnote w:type="continuationSeparator" w:id="0">
    <w:p w14:paraId="17B610EF" w14:textId="77777777" w:rsidR="004E3E3E" w:rsidRDefault="004E3E3E">
      <w:pPr>
        <w:spacing w:after="0" w:line="240" w:lineRule="auto"/>
      </w:pPr>
      <w:r>
        <w:continuationSeparator/>
      </w:r>
    </w:p>
  </w:footnote>
  <w:footnote w:type="continuationNotice" w:id="1">
    <w:p w14:paraId="2940868F" w14:textId="77777777" w:rsidR="004E3E3E" w:rsidRDefault="004E3E3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210"/>
      <w:gridCol w:w="3210"/>
      <w:gridCol w:w="3210"/>
    </w:tblGrid>
    <w:tr w:rsidR="139E857C" w14:paraId="2E67E406" w14:textId="77777777" w:rsidTr="139E857C">
      <w:tc>
        <w:tcPr>
          <w:tcW w:w="3210" w:type="dxa"/>
        </w:tcPr>
        <w:p w14:paraId="3DBD936D" w14:textId="72B81DC2" w:rsidR="139E857C" w:rsidRDefault="139E857C" w:rsidP="139E857C">
          <w:pPr>
            <w:pStyle w:val="Header"/>
            <w:ind w:left="-115"/>
          </w:pPr>
        </w:p>
      </w:tc>
      <w:tc>
        <w:tcPr>
          <w:tcW w:w="3210" w:type="dxa"/>
        </w:tcPr>
        <w:p w14:paraId="23699465" w14:textId="7004A460" w:rsidR="139E857C" w:rsidRDefault="139E857C" w:rsidP="139E857C">
          <w:pPr>
            <w:pStyle w:val="Header"/>
            <w:jc w:val="center"/>
          </w:pPr>
        </w:p>
      </w:tc>
      <w:tc>
        <w:tcPr>
          <w:tcW w:w="3210" w:type="dxa"/>
        </w:tcPr>
        <w:p w14:paraId="12151CE7" w14:textId="2DE8065E" w:rsidR="139E857C" w:rsidRDefault="139E857C" w:rsidP="139E857C">
          <w:pPr>
            <w:pStyle w:val="Header"/>
            <w:ind w:right="-115"/>
            <w:jc w:val="right"/>
          </w:pPr>
        </w:p>
      </w:tc>
    </w:tr>
  </w:tbl>
  <w:p w14:paraId="33094D7A" w14:textId="3D832D5B" w:rsidR="139E857C" w:rsidRDefault="139E857C" w:rsidP="139E857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9099C8" w14:textId="77777777" w:rsidR="00890A2B" w:rsidRPr="009B5E22" w:rsidRDefault="006D0BD6">
    <w:pPr>
      <w:pStyle w:val="Header"/>
      <w:rPr>
        <w:rFonts w:ascii="Lato" w:hAnsi="Lato"/>
        <w:b/>
        <w:bCs/>
        <w:spacing w:val="25"/>
        <w:sz w:val="16"/>
        <w:szCs w:val="16"/>
        <w:lang w:val="en-US"/>
      </w:rPr>
    </w:pPr>
    <w:r w:rsidRPr="00090A45">
      <w:rPr>
        <w:rFonts w:ascii="Arial" w:hAnsi="Arial" w:cs="Arial"/>
        <w:noProof/>
        <w:color w:val="0070C0"/>
        <w:lang w:eastAsia="en-GB"/>
      </w:rPr>
      <w:drawing>
        <wp:anchor distT="0" distB="0" distL="114300" distR="114300" simplePos="0" relativeHeight="251658245" behindDoc="0" locked="0" layoutInCell="1" allowOverlap="1" wp14:anchorId="5F8FB284" wp14:editId="26C0516A">
          <wp:simplePos x="0" y="0"/>
          <wp:positionH relativeFrom="margin">
            <wp:align>left</wp:align>
          </wp:positionH>
          <wp:positionV relativeFrom="paragraph">
            <wp:posOffset>-19685</wp:posOffset>
          </wp:positionV>
          <wp:extent cx="2105660" cy="334645"/>
          <wp:effectExtent l="0" t="0" r="8890" b="8255"/>
          <wp:wrapNone/>
          <wp:docPr id="17" name="Picture 17" descr="WIRRALLogoLo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IRRALLogoLoRes"/>
                  <pic:cNvPicPr>
                    <a:picLocks noChangeAspect="1" noChangeArrowheads="1"/>
                  </pic:cNvPicPr>
                </pic:nvPicPr>
                <pic:blipFill>
                  <a:blip r:embed="rId1" cstate="print">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2105660" cy="33464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0" behindDoc="0" locked="0" layoutInCell="1" allowOverlap="1" wp14:anchorId="3B0012B8" wp14:editId="0CDAF410">
          <wp:simplePos x="0" y="0"/>
          <wp:positionH relativeFrom="margin">
            <wp:posOffset>4956810</wp:posOffset>
          </wp:positionH>
          <wp:positionV relativeFrom="margin">
            <wp:posOffset>-1193610</wp:posOffset>
          </wp:positionV>
          <wp:extent cx="1163320" cy="440690"/>
          <wp:effectExtent l="0" t="0" r="0" b="0"/>
          <wp:wrapSquare wrapText="bothSides"/>
          <wp:docPr id="18" name="Graphic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extLst>
                      <a:ext uri="{28A0092B-C50C-407E-A947-70E740481C1C}">
                        <a14:useLocalDpi xmlns:a14="http://schemas.microsoft.com/office/drawing/2010/main" val="0"/>
                      </a:ext>
                      <a:ext uri="{96DAC541-7B7A-43D3-8B79-37D633B846F1}">
                        <asvg:svgBlip xmlns:asvg="http://schemas.microsoft.com/office/drawing/2016/SVG/main" r:embed="rId3"/>
                      </a:ext>
                    </a:extLst>
                  </a:blip>
                  <a:stretch>
                    <a:fillRect/>
                  </a:stretch>
                </pic:blipFill>
                <pic:spPr>
                  <a:xfrm>
                    <a:off x="0" y="0"/>
                    <a:ext cx="1163320" cy="440690"/>
                  </a:xfrm>
                  <a:prstGeom prst="rect">
                    <a:avLst/>
                  </a:prstGeom>
                </pic:spPr>
              </pic:pic>
            </a:graphicData>
          </a:graphic>
          <wp14:sizeRelH relativeFrom="margin">
            <wp14:pctWidth>0</wp14:pctWidth>
          </wp14:sizeRelH>
          <wp14:sizeRelV relativeFrom="margin">
            <wp14:pctHeight>0</wp14:pctHeight>
          </wp14:sizeRelV>
        </wp:anchor>
      </w:drawing>
    </w:r>
    <w:r>
      <w:rPr>
        <w:rFonts w:ascii="Lato" w:hAnsi="Lato"/>
        <w:b/>
        <w:bCs/>
        <w:spacing w:val="25"/>
        <w:sz w:val="16"/>
        <w:szCs w:val="16"/>
        <w:lang w:val="en-US"/>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338E4"/>
    <w:multiLevelType w:val="hybridMultilevel"/>
    <w:tmpl w:val="6ECC261C"/>
    <w:lvl w:ilvl="0" w:tplc="44B4F8B2">
      <w:start w:val="1"/>
      <w:numFmt w:val="bullet"/>
      <w:lvlText w:val=""/>
      <w:lvlJc w:val="left"/>
      <w:pPr>
        <w:ind w:left="720" w:hanging="360"/>
      </w:pPr>
      <w:rPr>
        <w:rFonts w:ascii="Symbol" w:hAnsi="Symbol" w:hint="default"/>
      </w:rPr>
    </w:lvl>
    <w:lvl w:ilvl="1" w:tplc="887EBF08">
      <w:start w:val="1"/>
      <w:numFmt w:val="bullet"/>
      <w:lvlText w:val="o"/>
      <w:lvlJc w:val="left"/>
      <w:pPr>
        <w:ind w:left="1440" w:hanging="360"/>
      </w:pPr>
      <w:rPr>
        <w:rFonts w:ascii="Courier New" w:hAnsi="Courier New" w:hint="default"/>
      </w:rPr>
    </w:lvl>
    <w:lvl w:ilvl="2" w:tplc="2EAAAE88">
      <w:start w:val="1"/>
      <w:numFmt w:val="bullet"/>
      <w:lvlText w:val=""/>
      <w:lvlJc w:val="left"/>
      <w:pPr>
        <w:ind w:left="2160" w:hanging="360"/>
      </w:pPr>
      <w:rPr>
        <w:rFonts w:ascii="Wingdings" w:hAnsi="Wingdings" w:hint="default"/>
      </w:rPr>
    </w:lvl>
    <w:lvl w:ilvl="3" w:tplc="2C308BC6">
      <w:start w:val="1"/>
      <w:numFmt w:val="bullet"/>
      <w:lvlText w:val=""/>
      <w:lvlJc w:val="left"/>
      <w:pPr>
        <w:ind w:left="2880" w:hanging="360"/>
      </w:pPr>
      <w:rPr>
        <w:rFonts w:ascii="Symbol" w:hAnsi="Symbol" w:hint="default"/>
      </w:rPr>
    </w:lvl>
    <w:lvl w:ilvl="4" w:tplc="C09250F0">
      <w:start w:val="1"/>
      <w:numFmt w:val="bullet"/>
      <w:lvlText w:val="o"/>
      <w:lvlJc w:val="left"/>
      <w:pPr>
        <w:ind w:left="3600" w:hanging="360"/>
      </w:pPr>
      <w:rPr>
        <w:rFonts w:ascii="Courier New" w:hAnsi="Courier New" w:hint="default"/>
      </w:rPr>
    </w:lvl>
    <w:lvl w:ilvl="5" w:tplc="A11C2682">
      <w:start w:val="1"/>
      <w:numFmt w:val="bullet"/>
      <w:lvlText w:val=""/>
      <w:lvlJc w:val="left"/>
      <w:pPr>
        <w:ind w:left="4320" w:hanging="360"/>
      </w:pPr>
      <w:rPr>
        <w:rFonts w:ascii="Wingdings" w:hAnsi="Wingdings" w:hint="default"/>
      </w:rPr>
    </w:lvl>
    <w:lvl w:ilvl="6" w:tplc="A40274F0">
      <w:start w:val="1"/>
      <w:numFmt w:val="bullet"/>
      <w:lvlText w:val=""/>
      <w:lvlJc w:val="left"/>
      <w:pPr>
        <w:ind w:left="5040" w:hanging="360"/>
      </w:pPr>
      <w:rPr>
        <w:rFonts w:ascii="Symbol" w:hAnsi="Symbol" w:hint="default"/>
      </w:rPr>
    </w:lvl>
    <w:lvl w:ilvl="7" w:tplc="A3961B24">
      <w:start w:val="1"/>
      <w:numFmt w:val="bullet"/>
      <w:lvlText w:val="o"/>
      <w:lvlJc w:val="left"/>
      <w:pPr>
        <w:ind w:left="5760" w:hanging="360"/>
      </w:pPr>
      <w:rPr>
        <w:rFonts w:ascii="Courier New" w:hAnsi="Courier New" w:hint="default"/>
      </w:rPr>
    </w:lvl>
    <w:lvl w:ilvl="8" w:tplc="9F620C58">
      <w:start w:val="1"/>
      <w:numFmt w:val="bullet"/>
      <w:lvlText w:val=""/>
      <w:lvlJc w:val="left"/>
      <w:pPr>
        <w:ind w:left="6480" w:hanging="360"/>
      </w:pPr>
      <w:rPr>
        <w:rFonts w:ascii="Wingdings" w:hAnsi="Wingdings" w:hint="default"/>
      </w:rPr>
    </w:lvl>
  </w:abstractNum>
  <w:abstractNum w:abstractNumId="1" w15:restartNumberingAfterBreak="0">
    <w:nsid w:val="22042B92"/>
    <w:multiLevelType w:val="hybridMultilevel"/>
    <w:tmpl w:val="1AF46234"/>
    <w:lvl w:ilvl="0" w:tplc="D6E6E266">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C0323CE"/>
    <w:multiLevelType w:val="hybridMultilevel"/>
    <w:tmpl w:val="82069758"/>
    <w:lvl w:ilvl="0" w:tplc="704A46C0">
      <w:start w:val="1"/>
      <w:numFmt w:val="bullet"/>
      <w:lvlText w:val=""/>
      <w:lvlJc w:val="left"/>
      <w:pPr>
        <w:ind w:left="360" w:hanging="360"/>
      </w:pPr>
      <w:rPr>
        <w:rFonts w:ascii="Symbol" w:hAnsi="Symbol" w:hint="default"/>
      </w:rPr>
    </w:lvl>
    <w:lvl w:ilvl="1" w:tplc="C30C26D4">
      <w:start w:val="1"/>
      <w:numFmt w:val="bullet"/>
      <w:lvlText w:val="o"/>
      <w:lvlJc w:val="left"/>
      <w:pPr>
        <w:ind w:left="1080" w:hanging="360"/>
      </w:pPr>
      <w:rPr>
        <w:rFonts w:ascii="Courier New" w:hAnsi="Courier New" w:hint="default"/>
      </w:rPr>
    </w:lvl>
    <w:lvl w:ilvl="2" w:tplc="1A5A3844">
      <w:start w:val="1"/>
      <w:numFmt w:val="bullet"/>
      <w:lvlText w:val=""/>
      <w:lvlJc w:val="left"/>
      <w:pPr>
        <w:ind w:left="1800" w:hanging="360"/>
      </w:pPr>
      <w:rPr>
        <w:rFonts w:ascii="Wingdings" w:hAnsi="Wingdings" w:hint="default"/>
      </w:rPr>
    </w:lvl>
    <w:lvl w:ilvl="3" w:tplc="03E4A822">
      <w:start w:val="1"/>
      <w:numFmt w:val="bullet"/>
      <w:lvlText w:val=""/>
      <w:lvlJc w:val="left"/>
      <w:pPr>
        <w:ind w:left="2520" w:hanging="360"/>
      </w:pPr>
      <w:rPr>
        <w:rFonts w:ascii="Symbol" w:hAnsi="Symbol" w:hint="default"/>
      </w:rPr>
    </w:lvl>
    <w:lvl w:ilvl="4" w:tplc="9D8EDCC6">
      <w:start w:val="1"/>
      <w:numFmt w:val="bullet"/>
      <w:lvlText w:val="o"/>
      <w:lvlJc w:val="left"/>
      <w:pPr>
        <w:ind w:left="3240" w:hanging="360"/>
      </w:pPr>
      <w:rPr>
        <w:rFonts w:ascii="Courier New" w:hAnsi="Courier New" w:hint="default"/>
      </w:rPr>
    </w:lvl>
    <w:lvl w:ilvl="5" w:tplc="495E1BBC">
      <w:start w:val="1"/>
      <w:numFmt w:val="bullet"/>
      <w:lvlText w:val=""/>
      <w:lvlJc w:val="left"/>
      <w:pPr>
        <w:ind w:left="3960" w:hanging="360"/>
      </w:pPr>
      <w:rPr>
        <w:rFonts w:ascii="Wingdings" w:hAnsi="Wingdings" w:hint="default"/>
      </w:rPr>
    </w:lvl>
    <w:lvl w:ilvl="6" w:tplc="6338F936">
      <w:start w:val="1"/>
      <w:numFmt w:val="bullet"/>
      <w:lvlText w:val=""/>
      <w:lvlJc w:val="left"/>
      <w:pPr>
        <w:ind w:left="4680" w:hanging="360"/>
      </w:pPr>
      <w:rPr>
        <w:rFonts w:ascii="Symbol" w:hAnsi="Symbol" w:hint="default"/>
      </w:rPr>
    </w:lvl>
    <w:lvl w:ilvl="7" w:tplc="478A0BB0">
      <w:start w:val="1"/>
      <w:numFmt w:val="bullet"/>
      <w:lvlText w:val="o"/>
      <w:lvlJc w:val="left"/>
      <w:pPr>
        <w:ind w:left="5400" w:hanging="360"/>
      </w:pPr>
      <w:rPr>
        <w:rFonts w:ascii="Courier New" w:hAnsi="Courier New" w:hint="default"/>
      </w:rPr>
    </w:lvl>
    <w:lvl w:ilvl="8" w:tplc="CF78A76C">
      <w:start w:val="1"/>
      <w:numFmt w:val="bullet"/>
      <w:lvlText w:val=""/>
      <w:lvlJc w:val="left"/>
      <w:pPr>
        <w:ind w:left="6120" w:hanging="360"/>
      </w:pPr>
      <w:rPr>
        <w:rFonts w:ascii="Wingdings" w:hAnsi="Wingdings" w:hint="default"/>
      </w:rPr>
    </w:lvl>
  </w:abstractNum>
  <w:abstractNum w:abstractNumId="3" w15:restartNumberingAfterBreak="0">
    <w:nsid w:val="3AFC1814"/>
    <w:multiLevelType w:val="hybridMultilevel"/>
    <w:tmpl w:val="D264CEC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3EAA4461"/>
    <w:multiLevelType w:val="hybridMultilevel"/>
    <w:tmpl w:val="BB2E5F5C"/>
    <w:lvl w:ilvl="0" w:tplc="08090001">
      <w:start w:val="1"/>
      <w:numFmt w:val="bullet"/>
      <w:lvlText w:val=""/>
      <w:lvlJc w:val="left"/>
      <w:pPr>
        <w:ind w:left="720" w:hanging="360"/>
      </w:pPr>
      <w:rPr>
        <w:rFonts w:ascii="Symbol" w:hAnsi="Symbol"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 w15:restartNumberingAfterBreak="0">
    <w:nsid w:val="56540EA4"/>
    <w:multiLevelType w:val="hybridMultilevel"/>
    <w:tmpl w:val="95AA33E6"/>
    <w:lvl w:ilvl="0" w:tplc="51C2DD20">
      <w:start w:val="1"/>
      <w:numFmt w:val="bullet"/>
      <w:lvlText w:val=""/>
      <w:lvlJc w:val="left"/>
      <w:pPr>
        <w:ind w:left="720" w:hanging="360"/>
      </w:pPr>
      <w:rPr>
        <w:rFonts w:ascii="Symbol" w:hAnsi="Symbol" w:hint="default"/>
      </w:rPr>
    </w:lvl>
    <w:lvl w:ilvl="1" w:tplc="98A43162">
      <w:start w:val="1"/>
      <w:numFmt w:val="bullet"/>
      <w:lvlText w:val="o"/>
      <w:lvlJc w:val="left"/>
      <w:pPr>
        <w:ind w:left="1440" w:hanging="360"/>
      </w:pPr>
      <w:rPr>
        <w:rFonts w:ascii="Courier New" w:hAnsi="Courier New" w:hint="default"/>
      </w:rPr>
    </w:lvl>
    <w:lvl w:ilvl="2" w:tplc="DDEC39E8">
      <w:start w:val="1"/>
      <w:numFmt w:val="bullet"/>
      <w:lvlText w:val=""/>
      <w:lvlJc w:val="left"/>
      <w:pPr>
        <w:ind w:left="2160" w:hanging="360"/>
      </w:pPr>
      <w:rPr>
        <w:rFonts w:ascii="Wingdings" w:hAnsi="Wingdings" w:hint="default"/>
      </w:rPr>
    </w:lvl>
    <w:lvl w:ilvl="3" w:tplc="D0FCEF4A">
      <w:start w:val="1"/>
      <w:numFmt w:val="bullet"/>
      <w:lvlText w:val=""/>
      <w:lvlJc w:val="left"/>
      <w:pPr>
        <w:ind w:left="2880" w:hanging="360"/>
      </w:pPr>
      <w:rPr>
        <w:rFonts w:ascii="Symbol" w:hAnsi="Symbol" w:hint="default"/>
      </w:rPr>
    </w:lvl>
    <w:lvl w:ilvl="4" w:tplc="98766FB6">
      <w:start w:val="1"/>
      <w:numFmt w:val="bullet"/>
      <w:lvlText w:val="o"/>
      <w:lvlJc w:val="left"/>
      <w:pPr>
        <w:ind w:left="3600" w:hanging="360"/>
      </w:pPr>
      <w:rPr>
        <w:rFonts w:ascii="Courier New" w:hAnsi="Courier New" w:hint="default"/>
      </w:rPr>
    </w:lvl>
    <w:lvl w:ilvl="5" w:tplc="033C6B9A">
      <w:start w:val="1"/>
      <w:numFmt w:val="bullet"/>
      <w:lvlText w:val=""/>
      <w:lvlJc w:val="left"/>
      <w:pPr>
        <w:ind w:left="4320" w:hanging="360"/>
      </w:pPr>
      <w:rPr>
        <w:rFonts w:ascii="Wingdings" w:hAnsi="Wingdings" w:hint="default"/>
      </w:rPr>
    </w:lvl>
    <w:lvl w:ilvl="6" w:tplc="685C0E44">
      <w:start w:val="1"/>
      <w:numFmt w:val="bullet"/>
      <w:lvlText w:val=""/>
      <w:lvlJc w:val="left"/>
      <w:pPr>
        <w:ind w:left="5040" w:hanging="360"/>
      </w:pPr>
      <w:rPr>
        <w:rFonts w:ascii="Symbol" w:hAnsi="Symbol" w:hint="default"/>
      </w:rPr>
    </w:lvl>
    <w:lvl w:ilvl="7" w:tplc="C79C4E82">
      <w:start w:val="1"/>
      <w:numFmt w:val="bullet"/>
      <w:lvlText w:val="o"/>
      <w:lvlJc w:val="left"/>
      <w:pPr>
        <w:ind w:left="5760" w:hanging="360"/>
      </w:pPr>
      <w:rPr>
        <w:rFonts w:ascii="Courier New" w:hAnsi="Courier New" w:hint="default"/>
      </w:rPr>
    </w:lvl>
    <w:lvl w:ilvl="8" w:tplc="681C8918">
      <w:start w:val="1"/>
      <w:numFmt w:val="bullet"/>
      <w:lvlText w:val=""/>
      <w:lvlJc w:val="left"/>
      <w:pPr>
        <w:ind w:left="6480" w:hanging="360"/>
      </w:pPr>
      <w:rPr>
        <w:rFonts w:ascii="Wingdings" w:hAnsi="Wingdings" w:hint="default"/>
      </w:rPr>
    </w:lvl>
  </w:abstractNum>
  <w:abstractNum w:abstractNumId="6" w15:restartNumberingAfterBreak="0">
    <w:nsid w:val="57F76D22"/>
    <w:multiLevelType w:val="hybridMultilevel"/>
    <w:tmpl w:val="A9AA4C08"/>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080"/>
        </w:tabs>
        <w:ind w:left="1080" w:hanging="360"/>
      </w:pPr>
      <w:rPr>
        <w:rFonts w:ascii="Courier New" w:hAnsi="Courier New" w:hint="default"/>
      </w:rPr>
    </w:lvl>
    <w:lvl w:ilvl="2" w:tplc="08090005">
      <w:start w:val="1"/>
      <w:numFmt w:val="bullet"/>
      <w:lvlText w:val=""/>
      <w:lvlJc w:val="left"/>
      <w:pPr>
        <w:tabs>
          <w:tab w:val="num" w:pos="1800"/>
        </w:tabs>
        <w:ind w:left="1800" w:hanging="360"/>
      </w:pPr>
      <w:rPr>
        <w:rFonts w:ascii="Wingdings" w:hAnsi="Wingdings" w:hint="default"/>
      </w:rPr>
    </w:lvl>
    <w:lvl w:ilvl="3" w:tplc="08090001">
      <w:start w:val="1"/>
      <w:numFmt w:val="bullet"/>
      <w:lvlText w:val=""/>
      <w:lvlJc w:val="left"/>
      <w:pPr>
        <w:tabs>
          <w:tab w:val="num" w:pos="2520"/>
        </w:tabs>
        <w:ind w:left="2520" w:hanging="360"/>
      </w:pPr>
      <w:rPr>
        <w:rFonts w:ascii="Symbol" w:hAnsi="Symbol" w:hint="default"/>
      </w:rPr>
    </w:lvl>
    <w:lvl w:ilvl="4" w:tplc="08090003">
      <w:start w:val="1"/>
      <w:numFmt w:val="bullet"/>
      <w:lvlText w:val="o"/>
      <w:lvlJc w:val="left"/>
      <w:pPr>
        <w:tabs>
          <w:tab w:val="num" w:pos="3240"/>
        </w:tabs>
        <w:ind w:left="3240" w:hanging="360"/>
      </w:pPr>
      <w:rPr>
        <w:rFonts w:ascii="Courier New" w:hAnsi="Courier New" w:hint="default"/>
      </w:rPr>
    </w:lvl>
    <w:lvl w:ilvl="5" w:tplc="08090005">
      <w:start w:val="1"/>
      <w:numFmt w:val="bullet"/>
      <w:lvlText w:val=""/>
      <w:lvlJc w:val="left"/>
      <w:pPr>
        <w:tabs>
          <w:tab w:val="num" w:pos="3960"/>
        </w:tabs>
        <w:ind w:left="3960" w:hanging="360"/>
      </w:pPr>
      <w:rPr>
        <w:rFonts w:ascii="Wingdings" w:hAnsi="Wingdings" w:hint="default"/>
      </w:rPr>
    </w:lvl>
    <w:lvl w:ilvl="6" w:tplc="08090001">
      <w:start w:val="1"/>
      <w:numFmt w:val="bullet"/>
      <w:lvlText w:val=""/>
      <w:lvlJc w:val="left"/>
      <w:pPr>
        <w:tabs>
          <w:tab w:val="num" w:pos="4680"/>
        </w:tabs>
        <w:ind w:left="4680" w:hanging="360"/>
      </w:pPr>
      <w:rPr>
        <w:rFonts w:ascii="Symbol" w:hAnsi="Symbol" w:hint="default"/>
      </w:rPr>
    </w:lvl>
    <w:lvl w:ilvl="7" w:tplc="08090003">
      <w:start w:val="1"/>
      <w:numFmt w:val="bullet"/>
      <w:lvlText w:val="o"/>
      <w:lvlJc w:val="left"/>
      <w:pPr>
        <w:tabs>
          <w:tab w:val="num" w:pos="5400"/>
        </w:tabs>
        <w:ind w:left="5400" w:hanging="360"/>
      </w:pPr>
      <w:rPr>
        <w:rFonts w:ascii="Courier New" w:hAnsi="Courier New" w:hint="default"/>
      </w:rPr>
    </w:lvl>
    <w:lvl w:ilvl="8" w:tplc="08090005">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634F13A8"/>
    <w:multiLevelType w:val="hybridMultilevel"/>
    <w:tmpl w:val="80D25E62"/>
    <w:lvl w:ilvl="0" w:tplc="6CFA1014">
      <w:start w:val="1"/>
      <w:numFmt w:val="bullet"/>
      <w:lvlText w:val=""/>
      <w:lvlJc w:val="left"/>
      <w:pPr>
        <w:ind w:left="720" w:hanging="360"/>
      </w:pPr>
      <w:rPr>
        <w:rFonts w:ascii="Symbol" w:hAnsi="Symbol" w:hint="default"/>
      </w:rPr>
    </w:lvl>
    <w:lvl w:ilvl="1" w:tplc="215076CA">
      <w:start w:val="1"/>
      <w:numFmt w:val="bullet"/>
      <w:lvlText w:val="o"/>
      <w:lvlJc w:val="left"/>
      <w:pPr>
        <w:ind w:left="1440" w:hanging="360"/>
      </w:pPr>
      <w:rPr>
        <w:rFonts w:ascii="Courier New" w:hAnsi="Courier New" w:hint="default"/>
      </w:rPr>
    </w:lvl>
    <w:lvl w:ilvl="2" w:tplc="9DAA2896">
      <w:start w:val="1"/>
      <w:numFmt w:val="bullet"/>
      <w:lvlText w:val=""/>
      <w:lvlJc w:val="left"/>
      <w:pPr>
        <w:ind w:left="2160" w:hanging="360"/>
      </w:pPr>
      <w:rPr>
        <w:rFonts w:ascii="Wingdings" w:hAnsi="Wingdings" w:hint="default"/>
      </w:rPr>
    </w:lvl>
    <w:lvl w:ilvl="3" w:tplc="78E8D236">
      <w:start w:val="1"/>
      <w:numFmt w:val="bullet"/>
      <w:lvlText w:val=""/>
      <w:lvlJc w:val="left"/>
      <w:pPr>
        <w:ind w:left="2880" w:hanging="360"/>
      </w:pPr>
      <w:rPr>
        <w:rFonts w:ascii="Symbol" w:hAnsi="Symbol" w:hint="default"/>
      </w:rPr>
    </w:lvl>
    <w:lvl w:ilvl="4" w:tplc="E7008690">
      <w:start w:val="1"/>
      <w:numFmt w:val="bullet"/>
      <w:lvlText w:val="o"/>
      <w:lvlJc w:val="left"/>
      <w:pPr>
        <w:ind w:left="3600" w:hanging="360"/>
      </w:pPr>
      <w:rPr>
        <w:rFonts w:ascii="Courier New" w:hAnsi="Courier New" w:hint="default"/>
      </w:rPr>
    </w:lvl>
    <w:lvl w:ilvl="5" w:tplc="BFC0B5BA">
      <w:start w:val="1"/>
      <w:numFmt w:val="bullet"/>
      <w:lvlText w:val=""/>
      <w:lvlJc w:val="left"/>
      <w:pPr>
        <w:ind w:left="4320" w:hanging="360"/>
      </w:pPr>
      <w:rPr>
        <w:rFonts w:ascii="Wingdings" w:hAnsi="Wingdings" w:hint="default"/>
      </w:rPr>
    </w:lvl>
    <w:lvl w:ilvl="6" w:tplc="2AB26096">
      <w:start w:val="1"/>
      <w:numFmt w:val="bullet"/>
      <w:lvlText w:val=""/>
      <w:lvlJc w:val="left"/>
      <w:pPr>
        <w:ind w:left="5040" w:hanging="360"/>
      </w:pPr>
      <w:rPr>
        <w:rFonts w:ascii="Symbol" w:hAnsi="Symbol" w:hint="default"/>
      </w:rPr>
    </w:lvl>
    <w:lvl w:ilvl="7" w:tplc="B2281AFC">
      <w:start w:val="1"/>
      <w:numFmt w:val="bullet"/>
      <w:lvlText w:val="o"/>
      <w:lvlJc w:val="left"/>
      <w:pPr>
        <w:ind w:left="5760" w:hanging="360"/>
      </w:pPr>
      <w:rPr>
        <w:rFonts w:ascii="Courier New" w:hAnsi="Courier New" w:hint="default"/>
      </w:rPr>
    </w:lvl>
    <w:lvl w:ilvl="8" w:tplc="88BE7884">
      <w:start w:val="1"/>
      <w:numFmt w:val="bullet"/>
      <w:lvlText w:val=""/>
      <w:lvlJc w:val="left"/>
      <w:pPr>
        <w:ind w:left="6480" w:hanging="360"/>
      </w:pPr>
      <w:rPr>
        <w:rFonts w:ascii="Wingdings" w:hAnsi="Wingdings" w:hint="default"/>
      </w:rPr>
    </w:lvl>
  </w:abstractNum>
  <w:abstractNum w:abstractNumId="8" w15:restartNumberingAfterBreak="0">
    <w:nsid w:val="64F677C5"/>
    <w:multiLevelType w:val="hybridMultilevel"/>
    <w:tmpl w:val="0BF865D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6CF24883"/>
    <w:multiLevelType w:val="hybridMultilevel"/>
    <w:tmpl w:val="06041B96"/>
    <w:lvl w:ilvl="0" w:tplc="BCF0BCF0">
      <w:start w:val="1"/>
      <w:numFmt w:val="bullet"/>
      <w:lvlText w:val=""/>
      <w:lvlJc w:val="left"/>
      <w:pPr>
        <w:ind w:left="720" w:hanging="360"/>
      </w:pPr>
      <w:rPr>
        <w:rFonts w:ascii="Symbol" w:hAnsi="Symbol" w:hint="default"/>
      </w:rPr>
    </w:lvl>
    <w:lvl w:ilvl="1" w:tplc="D2B60FB2">
      <w:start w:val="1"/>
      <w:numFmt w:val="bullet"/>
      <w:lvlText w:val="o"/>
      <w:lvlJc w:val="left"/>
      <w:pPr>
        <w:ind w:left="1440" w:hanging="360"/>
      </w:pPr>
      <w:rPr>
        <w:rFonts w:ascii="Courier New" w:hAnsi="Courier New" w:hint="default"/>
      </w:rPr>
    </w:lvl>
    <w:lvl w:ilvl="2" w:tplc="8338862A">
      <w:start w:val="1"/>
      <w:numFmt w:val="bullet"/>
      <w:lvlText w:val=""/>
      <w:lvlJc w:val="left"/>
      <w:pPr>
        <w:ind w:left="2160" w:hanging="360"/>
      </w:pPr>
      <w:rPr>
        <w:rFonts w:ascii="Wingdings" w:hAnsi="Wingdings" w:hint="default"/>
      </w:rPr>
    </w:lvl>
    <w:lvl w:ilvl="3" w:tplc="7B669E16">
      <w:start w:val="1"/>
      <w:numFmt w:val="bullet"/>
      <w:lvlText w:val=""/>
      <w:lvlJc w:val="left"/>
      <w:pPr>
        <w:ind w:left="2880" w:hanging="360"/>
      </w:pPr>
      <w:rPr>
        <w:rFonts w:ascii="Symbol" w:hAnsi="Symbol" w:hint="default"/>
      </w:rPr>
    </w:lvl>
    <w:lvl w:ilvl="4" w:tplc="29E0E9B4">
      <w:start w:val="1"/>
      <w:numFmt w:val="bullet"/>
      <w:lvlText w:val="o"/>
      <w:lvlJc w:val="left"/>
      <w:pPr>
        <w:ind w:left="3600" w:hanging="360"/>
      </w:pPr>
      <w:rPr>
        <w:rFonts w:ascii="Courier New" w:hAnsi="Courier New" w:hint="default"/>
      </w:rPr>
    </w:lvl>
    <w:lvl w:ilvl="5" w:tplc="1FAA4324">
      <w:start w:val="1"/>
      <w:numFmt w:val="bullet"/>
      <w:lvlText w:val=""/>
      <w:lvlJc w:val="left"/>
      <w:pPr>
        <w:ind w:left="4320" w:hanging="360"/>
      </w:pPr>
      <w:rPr>
        <w:rFonts w:ascii="Wingdings" w:hAnsi="Wingdings" w:hint="default"/>
      </w:rPr>
    </w:lvl>
    <w:lvl w:ilvl="6" w:tplc="246CAB90">
      <w:start w:val="1"/>
      <w:numFmt w:val="bullet"/>
      <w:lvlText w:val=""/>
      <w:lvlJc w:val="left"/>
      <w:pPr>
        <w:ind w:left="5040" w:hanging="360"/>
      </w:pPr>
      <w:rPr>
        <w:rFonts w:ascii="Symbol" w:hAnsi="Symbol" w:hint="default"/>
      </w:rPr>
    </w:lvl>
    <w:lvl w:ilvl="7" w:tplc="21946E54">
      <w:start w:val="1"/>
      <w:numFmt w:val="bullet"/>
      <w:lvlText w:val="o"/>
      <w:lvlJc w:val="left"/>
      <w:pPr>
        <w:ind w:left="5760" w:hanging="360"/>
      </w:pPr>
      <w:rPr>
        <w:rFonts w:ascii="Courier New" w:hAnsi="Courier New" w:hint="default"/>
      </w:rPr>
    </w:lvl>
    <w:lvl w:ilvl="8" w:tplc="0FB054EC">
      <w:start w:val="1"/>
      <w:numFmt w:val="bullet"/>
      <w:lvlText w:val=""/>
      <w:lvlJc w:val="left"/>
      <w:pPr>
        <w:ind w:left="6480" w:hanging="360"/>
      </w:pPr>
      <w:rPr>
        <w:rFonts w:ascii="Wingdings" w:hAnsi="Wingdings" w:hint="default"/>
      </w:rPr>
    </w:lvl>
  </w:abstractNum>
  <w:abstractNum w:abstractNumId="10" w15:restartNumberingAfterBreak="0">
    <w:nsid w:val="6DC9195E"/>
    <w:multiLevelType w:val="hybridMultilevel"/>
    <w:tmpl w:val="D7AEA86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7CF04CC5"/>
    <w:multiLevelType w:val="hybridMultilevel"/>
    <w:tmpl w:val="B9C098D8"/>
    <w:lvl w:ilvl="0" w:tplc="066CDD30">
      <w:start w:val="1"/>
      <w:numFmt w:val="bullet"/>
      <w:lvlText w:val=""/>
      <w:lvlJc w:val="left"/>
      <w:pPr>
        <w:ind w:left="720" w:hanging="360"/>
      </w:pPr>
      <w:rPr>
        <w:rFonts w:ascii="Symbol" w:hAnsi="Symbol" w:hint="default"/>
      </w:rPr>
    </w:lvl>
    <w:lvl w:ilvl="1" w:tplc="20408B5A">
      <w:start w:val="1"/>
      <w:numFmt w:val="bullet"/>
      <w:lvlText w:val="o"/>
      <w:lvlJc w:val="left"/>
      <w:pPr>
        <w:ind w:left="1440" w:hanging="360"/>
      </w:pPr>
      <w:rPr>
        <w:rFonts w:ascii="Courier New" w:hAnsi="Courier New" w:hint="default"/>
      </w:rPr>
    </w:lvl>
    <w:lvl w:ilvl="2" w:tplc="9348BB7A">
      <w:start w:val="1"/>
      <w:numFmt w:val="bullet"/>
      <w:lvlText w:val=""/>
      <w:lvlJc w:val="left"/>
      <w:pPr>
        <w:ind w:left="2160" w:hanging="360"/>
      </w:pPr>
      <w:rPr>
        <w:rFonts w:ascii="Wingdings" w:hAnsi="Wingdings" w:hint="default"/>
      </w:rPr>
    </w:lvl>
    <w:lvl w:ilvl="3" w:tplc="B07291DC">
      <w:start w:val="1"/>
      <w:numFmt w:val="bullet"/>
      <w:lvlText w:val=""/>
      <w:lvlJc w:val="left"/>
      <w:pPr>
        <w:ind w:left="2880" w:hanging="360"/>
      </w:pPr>
      <w:rPr>
        <w:rFonts w:ascii="Symbol" w:hAnsi="Symbol" w:hint="default"/>
      </w:rPr>
    </w:lvl>
    <w:lvl w:ilvl="4" w:tplc="3982A2B6">
      <w:start w:val="1"/>
      <w:numFmt w:val="bullet"/>
      <w:lvlText w:val="o"/>
      <w:lvlJc w:val="left"/>
      <w:pPr>
        <w:ind w:left="3600" w:hanging="360"/>
      </w:pPr>
      <w:rPr>
        <w:rFonts w:ascii="Courier New" w:hAnsi="Courier New" w:hint="default"/>
      </w:rPr>
    </w:lvl>
    <w:lvl w:ilvl="5" w:tplc="8B50FB16">
      <w:start w:val="1"/>
      <w:numFmt w:val="bullet"/>
      <w:lvlText w:val=""/>
      <w:lvlJc w:val="left"/>
      <w:pPr>
        <w:ind w:left="4320" w:hanging="360"/>
      </w:pPr>
      <w:rPr>
        <w:rFonts w:ascii="Wingdings" w:hAnsi="Wingdings" w:hint="default"/>
      </w:rPr>
    </w:lvl>
    <w:lvl w:ilvl="6" w:tplc="22E076DA">
      <w:start w:val="1"/>
      <w:numFmt w:val="bullet"/>
      <w:lvlText w:val=""/>
      <w:lvlJc w:val="left"/>
      <w:pPr>
        <w:ind w:left="5040" w:hanging="360"/>
      </w:pPr>
      <w:rPr>
        <w:rFonts w:ascii="Symbol" w:hAnsi="Symbol" w:hint="default"/>
      </w:rPr>
    </w:lvl>
    <w:lvl w:ilvl="7" w:tplc="2C645366">
      <w:start w:val="1"/>
      <w:numFmt w:val="bullet"/>
      <w:lvlText w:val="o"/>
      <w:lvlJc w:val="left"/>
      <w:pPr>
        <w:ind w:left="5760" w:hanging="360"/>
      </w:pPr>
      <w:rPr>
        <w:rFonts w:ascii="Courier New" w:hAnsi="Courier New" w:hint="default"/>
      </w:rPr>
    </w:lvl>
    <w:lvl w:ilvl="8" w:tplc="D4C4DEB0">
      <w:start w:val="1"/>
      <w:numFmt w:val="bullet"/>
      <w:lvlText w:val=""/>
      <w:lvlJc w:val="left"/>
      <w:pPr>
        <w:ind w:left="6480" w:hanging="360"/>
      </w:pPr>
      <w:rPr>
        <w:rFonts w:ascii="Wingdings" w:hAnsi="Wingdings" w:hint="default"/>
      </w:rPr>
    </w:lvl>
  </w:abstractNum>
  <w:num w:numId="1" w16cid:durableId="488640812">
    <w:abstractNumId w:val="0"/>
  </w:num>
  <w:num w:numId="2" w16cid:durableId="1111708628">
    <w:abstractNumId w:val="11"/>
  </w:num>
  <w:num w:numId="3" w16cid:durableId="764040294">
    <w:abstractNumId w:val="2"/>
  </w:num>
  <w:num w:numId="4" w16cid:durableId="261383344">
    <w:abstractNumId w:val="9"/>
  </w:num>
  <w:num w:numId="5" w16cid:durableId="569661669">
    <w:abstractNumId w:val="5"/>
  </w:num>
  <w:num w:numId="6" w16cid:durableId="966739119">
    <w:abstractNumId w:val="7"/>
  </w:num>
  <w:num w:numId="7" w16cid:durableId="1139498961">
    <w:abstractNumId w:val="8"/>
  </w:num>
  <w:num w:numId="8" w16cid:durableId="2114737928">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21791304">
    <w:abstractNumId w:val="4"/>
  </w:num>
  <w:num w:numId="10" w16cid:durableId="216553125">
    <w:abstractNumId w:val="3"/>
  </w:num>
  <w:num w:numId="11" w16cid:durableId="578946080">
    <w:abstractNumId w:val="1"/>
  </w:num>
  <w:num w:numId="12" w16cid:durableId="717364285">
    <w:abstractNumId w:val="10"/>
  </w:num>
  <w:num w:numId="13" w16cid:durableId="1824080810">
    <w:abstractNumId w:val="6"/>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1949"/>
    <w:rsid w:val="00001C6C"/>
    <w:rsid w:val="0000335A"/>
    <w:rsid w:val="00005F07"/>
    <w:rsid w:val="00022107"/>
    <w:rsid w:val="00024CB1"/>
    <w:rsid w:val="00030B05"/>
    <w:rsid w:val="000310F9"/>
    <w:rsid w:val="00033CD1"/>
    <w:rsid w:val="00042746"/>
    <w:rsid w:val="00044084"/>
    <w:rsid w:val="00044EBC"/>
    <w:rsid w:val="00044FFD"/>
    <w:rsid w:val="00046455"/>
    <w:rsid w:val="00051323"/>
    <w:rsid w:val="00052E9F"/>
    <w:rsid w:val="000570B6"/>
    <w:rsid w:val="000615BE"/>
    <w:rsid w:val="00065806"/>
    <w:rsid w:val="0006613C"/>
    <w:rsid w:val="000826AF"/>
    <w:rsid w:val="00092EA7"/>
    <w:rsid w:val="0009590E"/>
    <w:rsid w:val="000B4048"/>
    <w:rsid w:val="000B5E57"/>
    <w:rsid w:val="000C2600"/>
    <w:rsid w:val="000C3804"/>
    <w:rsid w:val="000F5FCB"/>
    <w:rsid w:val="000F7030"/>
    <w:rsid w:val="0010225B"/>
    <w:rsid w:val="00125DC6"/>
    <w:rsid w:val="0012754B"/>
    <w:rsid w:val="00142156"/>
    <w:rsid w:val="001538FB"/>
    <w:rsid w:val="00157871"/>
    <w:rsid w:val="00162C39"/>
    <w:rsid w:val="001756C2"/>
    <w:rsid w:val="00185E37"/>
    <w:rsid w:val="00191133"/>
    <w:rsid w:val="001927BA"/>
    <w:rsid w:val="00195AF4"/>
    <w:rsid w:val="00196BF7"/>
    <w:rsid w:val="001A36A8"/>
    <w:rsid w:val="001A4B41"/>
    <w:rsid w:val="001B05B3"/>
    <w:rsid w:val="001B2200"/>
    <w:rsid w:val="001C5376"/>
    <w:rsid w:val="001C6805"/>
    <w:rsid w:val="001D0CB8"/>
    <w:rsid w:val="001D1A7E"/>
    <w:rsid w:val="001E6605"/>
    <w:rsid w:val="001F3A03"/>
    <w:rsid w:val="001F515A"/>
    <w:rsid w:val="00200A8E"/>
    <w:rsid w:val="002026B1"/>
    <w:rsid w:val="00202A6B"/>
    <w:rsid w:val="0020757D"/>
    <w:rsid w:val="002127E1"/>
    <w:rsid w:val="00213930"/>
    <w:rsid w:val="00214DA8"/>
    <w:rsid w:val="00215B40"/>
    <w:rsid w:val="002160D9"/>
    <w:rsid w:val="002251FC"/>
    <w:rsid w:val="00245BFD"/>
    <w:rsid w:val="002563DA"/>
    <w:rsid w:val="00266B73"/>
    <w:rsid w:val="00276F3E"/>
    <w:rsid w:val="002805AF"/>
    <w:rsid w:val="00290F62"/>
    <w:rsid w:val="002A2F70"/>
    <w:rsid w:val="002B646A"/>
    <w:rsid w:val="002C33E6"/>
    <w:rsid w:val="002C400A"/>
    <w:rsid w:val="002D62F0"/>
    <w:rsid w:val="002E236B"/>
    <w:rsid w:val="002E3F1B"/>
    <w:rsid w:val="002E5A22"/>
    <w:rsid w:val="002F39B5"/>
    <w:rsid w:val="002F45D1"/>
    <w:rsid w:val="003151EB"/>
    <w:rsid w:val="00320484"/>
    <w:rsid w:val="00325393"/>
    <w:rsid w:val="0033196E"/>
    <w:rsid w:val="0034227B"/>
    <w:rsid w:val="00342C57"/>
    <w:rsid w:val="003457EB"/>
    <w:rsid w:val="00364374"/>
    <w:rsid w:val="00374145"/>
    <w:rsid w:val="00374CA7"/>
    <w:rsid w:val="00377283"/>
    <w:rsid w:val="0038459B"/>
    <w:rsid w:val="00384EE3"/>
    <w:rsid w:val="00385694"/>
    <w:rsid w:val="003860B8"/>
    <w:rsid w:val="003912D2"/>
    <w:rsid w:val="003966C7"/>
    <w:rsid w:val="00397E62"/>
    <w:rsid w:val="003A0C69"/>
    <w:rsid w:val="003A0E6A"/>
    <w:rsid w:val="003A23CF"/>
    <w:rsid w:val="003B058B"/>
    <w:rsid w:val="003B5514"/>
    <w:rsid w:val="003B6EAF"/>
    <w:rsid w:val="003B78F6"/>
    <w:rsid w:val="003D6514"/>
    <w:rsid w:val="003F1E14"/>
    <w:rsid w:val="00404D68"/>
    <w:rsid w:val="0041295A"/>
    <w:rsid w:val="00412B9B"/>
    <w:rsid w:val="004152E4"/>
    <w:rsid w:val="00415515"/>
    <w:rsid w:val="00415E77"/>
    <w:rsid w:val="00432036"/>
    <w:rsid w:val="00445FF9"/>
    <w:rsid w:val="004577FE"/>
    <w:rsid w:val="00457D9B"/>
    <w:rsid w:val="0046409B"/>
    <w:rsid w:val="00473826"/>
    <w:rsid w:val="00476939"/>
    <w:rsid w:val="00487624"/>
    <w:rsid w:val="00493FA8"/>
    <w:rsid w:val="00496AB7"/>
    <w:rsid w:val="004A148E"/>
    <w:rsid w:val="004A21A2"/>
    <w:rsid w:val="004A3C2E"/>
    <w:rsid w:val="004A6306"/>
    <w:rsid w:val="004B066B"/>
    <w:rsid w:val="004B4643"/>
    <w:rsid w:val="004C6373"/>
    <w:rsid w:val="004D5715"/>
    <w:rsid w:val="004D5753"/>
    <w:rsid w:val="004E21C4"/>
    <w:rsid w:val="004E3E3E"/>
    <w:rsid w:val="00506D33"/>
    <w:rsid w:val="005075C2"/>
    <w:rsid w:val="00520BB8"/>
    <w:rsid w:val="00520C2A"/>
    <w:rsid w:val="005243A9"/>
    <w:rsid w:val="00525416"/>
    <w:rsid w:val="005326F1"/>
    <w:rsid w:val="00537D64"/>
    <w:rsid w:val="005413D3"/>
    <w:rsid w:val="00543C7A"/>
    <w:rsid w:val="00551D15"/>
    <w:rsid w:val="00563C9C"/>
    <w:rsid w:val="00572BFD"/>
    <w:rsid w:val="00580D26"/>
    <w:rsid w:val="0058298D"/>
    <w:rsid w:val="00594118"/>
    <w:rsid w:val="00594B7D"/>
    <w:rsid w:val="005970A3"/>
    <w:rsid w:val="00597116"/>
    <w:rsid w:val="005A748F"/>
    <w:rsid w:val="005B3597"/>
    <w:rsid w:val="005B6AD1"/>
    <w:rsid w:val="005C0378"/>
    <w:rsid w:val="005C1215"/>
    <w:rsid w:val="005C2622"/>
    <w:rsid w:val="005D45B8"/>
    <w:rsid w:val="005D7BF7"/>
    <w:rsid w:val="005E0B0D"/>
    <w:rsid w:val="005E3542"/>
    <w:rsid w:val="005F0867"/>
    <w:rsid w:val="005F2B19"/>
    <w:rsid w:val="005F4AA0"/>
    <w:rsid w:val="00600233"/>
    <w:rsid w:val="006039CD"/>
    <w:rsid w:val="00605DCA"/>
    <w:rsid w:val="00610C7D"/>
    <w:rsid w:val="00620907"/>
    <w:rsid w:val="0062140E"/>
    <w:rsid w:val="00621565"/>
    <w:rsid w:val="00621674"/>
    <w:rsid w:val="00630781"/>
    <w:rsid w:val="006335BF"/>
    <w:rsid w:val="00637DBA"/>
    <w:rsid w:val="00643B44"/>
    <w:rsid w:val="00644248"/>
    <w:rsid w:val="00646968"/>
    <w:rsid w:val="00647227"/>
    <w:rsid w:val="00650004"/>
    <w:rsid w:val="00650E15"/>
    <w:rsid w:val="006631A1"/>
    <w:rsid w:val="006662E1"/>
    <w:rsid w:val="00666ED1"/>
    <w:rsid w:val="006738C8"/>
    <w:rsid w:val="006738D4"/>
    <w:rsid w:val="0067686A"/>
    <w:rsid w:val="00692C58"/>
    <w:rsid w:val="006970B9"/>
    <w:rsid w:val="006A4739"/>
    <w:rsid w:val="006B7042"/>
    <w:rsid w:val="006B758F"/>
    <w:rsid w:val="006C38DF"/>
    <w:rsid w:val="006D0BD6"/>
    <w:rsid w:val="006D53B5"/>
    <w:rsid w:val="006D61F8"/>
    <w:rsid w:val="006D7365"/>
    <w:rsid w:val="006E0B44"/>
    <w:rsid w:val="006E5E3B"/>
    <w:rsid w:val="006F47B5"/>
    <w:rsid w:val="007061AF"/>
    <w:rsid w:val="00710272"/>
    <w:rsid w:val="007102FC"/>
    <w:rsid w:val="00720EC4"/>
    <w:rsid w:val="00745617"/>
    <w:rsid w:val="0074713E"/>
    <w:rsid w:val="00750016"/>
    <w:rsid w:val="00750284"/>
    <w:rsid w:val="00751E5E"/>
    <w:rsid w:val="00755FC6"/>
    <w:rsid w:val="00757B16"/>
    <w:rsid w:val="00761F3E"/>
    <w:rsid w:val="0076384B"/>
    <w:rsid w:val="00763912"/>
    <w:rsid w:val="007765E5"/>
    <w:rsid w:val="0077674D"/>
    <w:rsid w:val="00781BDD"/>
    <w:rsid w:val="00787E21"/>
    <w:rsid w:val="00793DD0"/>
    <w:rsid w:val="007954E0"/>
    <w:rsid w:val="007A12F1"/>
    <w:rsid w:val="007A5BB5"/>
    <w:rsid w:val="007A7739"/>
    <w:rsid w:val="007B02F3"/>
    <w:rsid w:val="007B53E5"/>
    <w:rsid w:val="007D3066"/>
    <w:rsid w:val="007D62C1"/>
    <w:rsid w:val="007E1B8A"/>
    <w:rsid w:val="007E4CD2"/>
    <w:rsid w:val="007E76AE"/>
    <w:rsid w:val="007F7227"/>
    <w:rsid w:val="007F7873"/>
    <w:rsid w:val="00801949"/>
    <w:rsid w:val="00812A43"/>
    <w:rsid w:val="00822613"/>
    <w:rsid w:val="008327FD"/>
    <w:rsid w:val="00836655"/>
    <w:rsid w:val="00837331"/>
    <w:rsid w:val="00843412"/>
    <w:rsid w:val="00843A56"/>
    <w:rsid w:val="00845AB9"/>
    <w:rsid w:val="008547CB"/>
    <w:rsid w:val="00861B8F"/>
    <w:rsid w:val="008674AC"/>
    <w:rsid w:val="0087024E"/>
    <w:rsid w:val="00890A2B"/>
    <w:rsid w:val="008952F6"/>
    <w:rsid w:val="008B6E5D"/>
    <w:rsid w:val="008C5326"/>
    <w:rsid w:val="008C650E"/>
    <w:rsid w:val="008D1A55"/>
    <w:rsid w:val="008F4D81"/>
    <w:rsid w:val="009023DD"/>
    <w:rsid w:val="0090585B"/>
    <w:rsid w:val="00914826"/>
    <w:rsid w:val="00915F42"/>
    <w:rsid w:val="009165F3"/>
    <w:rsid w:val="00916A10"/>
    <w:rsid w:val="009320BC"/>
    <w:rsid w:val="00932301"/>
    <w:rsid w:val="00935FEA"/>
    <w:rsid w:val="00941231"/>
    <w:rsid w:val="0094145F"/>
    <w:rsid w:val="009469AE"/>
    <w:rsid w:val="0096206B"/>
    <w:rsid w:val="009658D2"/>
    <w:rsid w:val="00982FC9"/>
    <w:rsid w:val="00984F71"/>
    <w:rsid w:val="009856BA"/>
    <w:rsid w:val="00993ED7"/>
    <w:rsid w:val="0099764F"/>
    <w:rsid w:val="009B335C"/>
    <w:rsid w:val="009B5841"/>
    <w:rsid w:val="009B63B0"/>
    <w:rsid w:val="009B76D0"/>
    <w:rsid w:val="009C1736"/>
    <w:rsid w:val="009C611D"/>
    <w:rsid w:val="009C6FFE"/>
    <w:rsid w:val="009D0599"/>
    <w:rsid w:val="009D5AB2"/>
    <w:rsid w:val="009E4D6D"/>
    <w:rsid w:val="009F12D8"/>
    <w:rsid w:val="009F3421"/>
    <w:rsid w:val="009F5323"/>
    <w:rsid w:val="00A06BBF"/>
    <w:rsid w:val="00A14120"/>
    <w:rsid w:val="00A14CDD"/>
    <w:rsid w:val="00A162CE"/>
    <w:rsid w:val="00A16313"/>
    <w:rsid w:val="00A17F1E"/>
    <w:rsid w:val="00A20280"/>
    <w:rsid w:val="00A3661A"/>
    <w:rsid w:val="00A56194"/>
    <w:rsid w:val="00A60654"/>
    <w:rsid w:val="00A60D9D"/>
    <w:rsid w:val="00A6208B"/>
    <w:rsid w:val="00A75538"/>
    <w:rsid w:val="00A82F95"/>
    <w:rsid w:val="00A91598"/>
    <w:rsid w:val="00AA463F"/>
    <w:rsid w:val="00AC06AD"/>
    <w:rsid w:val="00AC2E76"/>
    <w:rsid w:val="00AD1993"/>
    <w:rsid w:val="00AD6B1D"/>
    <w:rsid w:val="00AD6EDB"/>
    <w:rsid w:val="00AE2E99"/>
    <w:rsid w:val="00AE68EB"/>
    <w:rsid w:val="00AF42B0"/>
    <w:rsid w:val="00AF4B74"/>
    <w:rsid w:val="00B120E7"/>
    <w:rsid w:val="00B255FD"/>
    <w:rsid w:val="00B378C3"/>
    <w:rsid w:val="00B45921"/>
    <w:rsid w:val="00B527DF"/>
    <w:rsid w:val="00B52C4D"/>
    <w:rsid w:val="00B548CE"/>
    <w:rsid w:val="00B55D98"/>
    <w:rsid w:val="00B64806"/>
    <w:rsid w:val="00B726D8"/>
    <w:rsid w:val="00B73C3E"/>
    <w:rsid w:val="00B751F1"/>
    <w:rsid w:val="00B77F6B"/>
    <w:rsid w:val="00B810D4"/>
    <w:rsid w:val="00B81AD4"/>
    <w:rsid w:val="00B841A3"/>
    <w:rsid w:val="00B9576A"/>
    <w:rsid w:val="00B962DA"/>
    <w:rsid w:val="00BB1298"/>
    <w:rsid w:val="00BB781B"/>
    <w:rsid w:val="00BC1871"/>
    <w:rsid w:val="00BD2EFF"/>
    <w:rsid w:val="00BE3304"/>
    <w:rsid w:val="00BF1B4D"/>
    <w:rsid w:val="00C06EE3"/>
    <w:rsid w:val="00C1588F"/>
    <w:rsid w:val="00C4145E"/>
    <w:rsid w:val="00C61175"/>
    <w:rsid w:val="00C617C1"/>
    <w:rsid w:val="00C64DD6"/>
    <w:rsid w:val="00C70DE4"/>
    <w:rsid w:val="00C7378A"/>
    <w:rsid w:val="00C75185"/>
    <w:rsid w:val="00C81C91"/>
    <w:rsid w:val="00C846E8"/>
    <w:rsid w:val="00C85353"/>
    <w:rsid w:val="00C9527C"/>
    <w:rsid w:val="00CA7E0E"/>
    <w:rsid w:val="00CA7EBE"/>
    <w:rsid w:val="00CB4AFB"/>
    <w:rsid w:val="00CC306A"/>
    <w:rsid w:val="00CC56D2"/>
    <w:rsid w:val="00CC74A4"/>
    <w:rsid w:val="00CD0141"/>
    <w:rsid w:val="00CD5E2A"/>
    <w:rsid w:val="00CE25AB"/>
    <w:rsid w:val="00CE5F1E"/>
    <w:rsid w:val="00CE6A23"/>
    <w:rsid w:val="00D0274D"/>
    <w:rsid w:val="00D1167D"/>
    <w:rsid w:val="00D12BE2"/>
    <w:rsid w:val="00D13041"/>
    <w:rsid w:val="00D160FC"/>
    <w:rsid w:val="00D17E6E"/>
    <w:rsid w:val="00D20AD3"/>
    <w:rsid w:val="00D21209"/>
    <w:rsid w:val="00D27EE1"/>
    <w:rsid w:val="00D31D5D"/>
    <w:rsid w:val="00D33AE8"/>
    <w:rsid w:val="00D33F2D"/>
    <w:rsid w:val="00D46C3A"/>
    <w:rsid w:val="00D70274"/>
    <w:rsid w:val="00D86034"/>
    <w:rsid w:val="00D86CEA"/>
    <w:rsid w:val="00DC4753"/>
    <w:rsid w:val="00DC4BB1"/>
    <w:rsid w:val="00DC5E07"/>
    <w:rsid w:val="00DD3CDF"/>
    <w:rsid w:val="00DF6367"/>
    <w:rsid w:val="00E00A5C"/>
    <w:rsid w:val="00E0245F"/>
    <w:rsid w:val="00E02F5C"/>
    <w:rsid w:val="00E03342"/>
    <w:rsid w:val="00E16F09"/>
    <w:rsid w:val="00E40A43"/>
    <w:rsid w:val="00E41454"/>
    <w:rsid w:val="00E42053"/>
    <w:rsid w:val="00E4284E"/>
    <w:rsid w:val="00E44950"/>
    <w:rsid w:val="00E5122A"/>
    <w:rsid w:val="00E52AD8"/>
    <w:rsid w:val="00E56F30"/>
    <w:rsid w:val="00E628CD"/>
    <w:rsid w:val="00E62EA3"/>
    <w:rsid w:val="00E67916"/>
    <w:rsid w:val="00E709D2"/>
    <w:rsid w:val="00E74244"/>
    <w:rsid w:val="00E764F8"/>
    <w:rsid w:val="00E839C6"/>
    <w:rsid w:val="00E92AFA"/>
    <w:rsid w:val="00E92B14"/>
    <w:rsid w:val="00EA0450"/>
    <w:rsid w:val="00EA0E1F"/>
    <w:rsid w:val="00EA2373"/>
    <w:rsid w:val="00EB5377"/>
    <w:rsid w:val="00EB54FB"/>
    <w:rsid w:val="00EC4167"/>
    <w:rsid w:val="00EC76E9"/>
    <w:rsid w:val="00ED1184"/>
    <w:rsid w:val="00EF05F4"/>
    <w:rsid w:val="00EF1B9D"/>
    <w:rsid w:val="00EF4B1D"/>
    <w:rsid w:val="00EF6B89"/>
    <w:rsid w:val="00F06114"/>
    <w:rsid w:val="00F10084"/>
    <w:rsid w:val="00F10932"/>
    <w:rsid w:val="00F222DF"/>
    <w:rsid w:val="00F22A1F"/>
    <w:rsid w:val="00F2525A"/>
    <w:rsid w:val="00F2701D"/>
    <w:rsid w:val="00F32280"/>
    <w:rsid w:val="00F345E6"/>
    <w:rsid w:val="00F34A84"/>
    <w:rsid w:val="00F35905"/>
    <w:rsid w:val="00F46D37"/>
    <w:rsid w:val="00F55A32"/>
    <w:rsid w:val="00F61430"/>
    <w:rsid w:val="00F97215"/>
    <w:rsid w:val="00FA4397"/>
    <w:rsid w:val="00FB3E70"/>
    <w:rsid w:val="00FC35CB"/>
    <w:rsid w:val="00FD0CED"/>
    <w:rsid w:val="00FD16E7"/>
    <w:rsid w:val="00FD210D"/>
    <w:rsid w:val="00FD79C2"/>
    <w:rsid w:val="00FD7AB1"/>
    <w:rsid w:val="00FE3F0C"/>
    <w:rsid w:val="00FE428C"/>
    <w:rsid w:val="00FE74E8"/>
    <w:rsid w:val="00FF110E"/>
    <w:rsid w:val="00FF1B4B"/>
    <w:rsid w:val="00FF1DA7"/>
    <w:rsid w:val="00FF1E84"/>
    <w:rsid w:val="00FF2568"/>
    <w:rsid w:val="00FF317D"/>
    <w:rsid w:val="05E66D72"/>
    <w:rsid w:val="09BC36DB"/>
    <w:rsid w:val="09CE0928"/>
    <w:rsid w:val="0B50B12C"/>
    <w:rsid w:val="0CEC818D"/>
    <w:rsid w:val="139E857C"/>
    <w:rsid w:val="195484A2"/>
    <w:rsid w:val="1F5F8F4D"/>
    <w:rsid w:val="23472B03"/>
    <w:rsid w:val="24F628AA"/>
    <w:rsid w:val="27842233"/>
    <w:rsid w:val="2ABBC2F5"/>
    <w:rsid w:val="33F42164"/>
    <w:rsid w:val="41166C6B"/>
    <w:rsid w:val="414915C9"/>
    <w:rsid w:val="42B23CCC"/>
    <w:rsid w:val="4F367B1A"/>
    <w:rsid w:val="52D04E1C"/>
    <w:rsid w:val="53B68B59"/>
    <w:rsid w:val="6161DA02"/>
    <w:rsid w:val="6B1C236D"/>
    <w:rsid w:val="70091591"/>
    <w:rsid w:val="73D73046"/>
    <w:rsid w:val="74483F95"/>
    <w:rsid w:val="76785715"/>
    <w:rsid w:val="770151F3"/>
    <w:rsid w:val="7BE29A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CFF51A"/>
  <w15:chartTrackingRefBased/>
  <w15:docId w15:val="{68497E5E-4D33-46F1-838D-621096A670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194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019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14ptBlueAligntoLeftTITLES">
    <w:name w:val="Title 14pt Blue (Align to Left) (TITLES)"/>
    <w:basedOn w:val="Normal"/>
    <w:uiPriority w:val="99"/>
    <w:rsid w:val="00801949"/>
    <w:pPr>
      <w:tabs>
        <w:tab w:val="right" w:pos="7654"/>
      </w:tabs>
      <w:autoSpaceDE w:val="0"/>
      <w:autoSpaceDN w:val="0"/>
      <w:adjustRightInd w:val="0"/>
      <w:spacing w:after="0" w:line="288" w:lineRule="auto"/>
      <w:textAlignment w:val="center"/>
    </w:pPr>
    <w:rPr>
      <w:rFonts w:ascii="Acumin Pro Bold" w:hAnsi="Acumin Pro Bold" w:cs="Acumin Pro Bold"/>
      <w:b/>
      <w:bCs/>
      <w:caps/>
      <w:color w:val="274E7E"/>
      <w:spacing w:val="28"/>
      <w:sz w:val="28"/>
      <w:szCs w:val="28"/>
      <w:lang w:val="pt-PT"/>
    </w:rPr>
  </w:style>
  <w:style w:type="paragraph" w:styleId="ListParagraph">
    <w:name w:val="List Paragraph"/>
    <w:basedOn w:val="Normal"/>
    <w:link w:val="ListParagraphChar"/>
    <w:uiPriority w:val="34"/>
    <w:qFormat/>
    <w:rsid w:val="00801949"/>
    <w:pPr>
      <w:ind w:left="720"/>
      <w:contextualSpacing/>
    </w:pPr>
  </w:style>
  <w:style w:type="paragraph" w:styleId="Header">
    <w:name w:val="header"/>
    <w:basedOn w:val="Normal"/>
    <w:link w:val="HeaderChar"/>
    <w:unhideWhenUsed/>
    <w:rsid w:val="00801949"/>
    <w:pPr>
      <w:tabs>
        <w:tab w:val="center" w:pos="4513"/>
        <w:tab w:val="right" w:pos="9026"/>
      </w:tabs>
      <w:spacing w:after="0" w:line="240" w:lineRule="auto"/>
    </w:pPr>
  </w:style>
  <w:style w:type="character" w:customStyle="1" w:styleId="HeaderChar">
    <w:name w:val="Header Char"/>
    <w:basedOn w:val="DefaultParagraphFont"/>
    <w:link w:val="Header"/>
    <w:uiPriority w:val="99"/>
    <w:rsid w:val="00801949"/>
  </w:style>
  <w:style w:type="paragraph" w:styleId="Footer">
    <w:name w:val="footer"/>
    <w:basedOn w:val="Normal"/>
    <w:link w:val="FooterChar"/>
    <w:uiPriority w:val="99"/>
    <w:unhideWhenUsed/>
    <w:rsid w:val="00801949"/>
    <w:pPr>
      <w:tabs>
        <w:tab w:val="center" w:pos="4513"/>
        <w:tab w:val="right" w:pos="9026"/>
      </w:tabs>
      <w:spacing w:after="0" w:line="240" w:lineRule="auto"/>
    </w:pPr>
  </w:style>
  <w:style w:type="character" w:customStyle="1" w:styleId="FooterChar">
    <w:name w:val="Footer Char"/>
    <w:basedOn w:val="DefaultParagraphFont"/>
    <w:link w:val="Footer"/>
    <w:uiPriority w:val="99"/>
    <w:rsid w:val="00801949"/>
  </w:style>
  <w:style w:type="paragraph" w:styleId="NoSpacing">
    <w:name w:val="No Spacing"/>
    <w:uiPriority w:val="1"/>
    <w:qFormat/>
    <w:rsid w:val="00801949"/>
    <w:pPr>
      <w:spacing w:after="0" w:line="240" w:lineRule="auto"/>
    </w:pPr>
    <w:rPr>
      <w:rFonts w:ascii="Calibri" w:eastAsia="Calibri" w:hAnsi="Calibri" w:cs="Times New Roman"/>
    </w:rPr>
  </w:style>
  <w:style w:type="paragraph" w:styleId="BalloonText">
    <w:name w:val="Balloon Text"/>
    <w:basedOn w:val="Normal"/>
    <w:link w:val="BalloonTextChar"/>
    <w:uiPriority w:val="99"/>
    <w:semiHidden/>
    <w:unhideWhenUsed/>
    <w:rsid w:val="0080194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01949"/>
    <w:rPr>
      <w:rFonts w:ascii="Segoe UI" w:hAnsi="Segoe UI" w:cs="Segoe UI"/>
      <w:sz w:val="18"/>
      <w:szCs w:val="18"/>
    </w:rPr>
  </w:style>
  <w:style w:type="paragraph" w:customStyle="1" w:styleId="PS">
    <w:name w:val="PS"/>
    <w:basedOn w:val="Normal"/>
    <w:rsid w:val="00B55D98"/>
    <w:pPr>
      <w:spacing w:after="0" w:line="240" w:lineRule="auto"/>
      <w:ind w:left="720" w:hanging="504"/>
    </w:pPr>
    <w:rPr>
      <w:rFonts w:ascii="Arial" w:eastAsia="Times New Roman" w:hAnsi="Arial" w:cs="Times New Roman"/>
      <w:sz w:val="24"/>
      <w:szCs w:val="20"/>
      <w:lang w:eastAsia="en-GB"/>
    </w:rPr>
  </w:style>
  <w:style w:type="character" w:customStyle="1" w:styleId="ListParagraphChar">
    <w:name w:val="List Paragraph Char"/>
    <w:link w:val="ListParagraph"/>
    <w:uiPriority w:val="34"/>
    <w:rsid w:val="00644248"/>
  </w:style>
  <w:style w:type="character" w:customStyle="1" w:styleId="HayGroup11Char">
    <w:name w:val="Hay Group 11 Char"/>
    <w:link w:val="HayGroup11"/>
    <w:uiPriority w:val="99"/>
    <w:locked/>
    <w:rsid w:val="00720EC4"/>
    <w:rPr>
      <w:sz w:val="24"/>
      <w:szCs w:val="24"/>
    </w:rPr>
  </w:style>
  <w:style w:type="paragraph" w:customStyle="1" w:styleId="HayGroup11">
    <w:name w:val="Hay Group 11"/>
    <w:basedOn w:val="Normal"/>
    <w:link w:val="HayGroup11Char"/>
    <w:uiPriority w:val="99"/>
    <w:rsid w:val="00720EC4"/>
    <w:pPr>
      <w:spacing w:after="0" w:line="240" w:lineRule="auto"/>
    </w:pPr>
    <w:rPr>
      <w:sz w:val="24"/>
      <w:szCs w:val="24"/>
    </w:rPr>
  </w:style>
  <w:style w:type="character" w:styleId="Hyperlink">
    <w:name w:val="Hyperlink"/>
    <w:basedOn w:val="DefaultParagraphFont"/>
    <w:uiPriority w:val="99"/>
    <w:unhideWhenUsed/>
    <w:rsid w:val="008674AC"/>
    <w:rPr>
      <w:color w:val="0563C1" w:themeColor="hyperlink"/>
      <w:u w:val="single"/>
    </w:rPr>
  </w:style>
  <w:style w:type="paragraph" w:styleId="Revision">
    <w:name w:val="Revision"/>
    <w:hidden/>
    <w:uiPriority w:val="99"/>
    <w:semiHidden/>
    <w:rsid w:val="00052E9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3911772">
      <w:bodyDiv w:val="1"/>
      <w:marLeft w:val="0"/>
      <w:marRight w:val="0"/>
      <w:marTop w:val="0"/>
      <w:marBottom w:val="0"/>
      <w:divBdr>
        <w:top w:val="none" w:sz="0" w:space="0" w:color="auto"/>
        <w:left w:val="none" w:sz="0" w:space="0" w:color="auto"/>
        <w:bottom w:val="none" w:sz="0" w:space="0" w:color="auto"/>
        <w:right w:val="none" w:sz="0" w:space="0" w:color="auto"/>
      </w:divBdr>
    </w:div>
    <w:div w:id="16118601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_rels/header2.xml.rels><?xml version="1.0" encoding="UTF-8" standalone="yes"?>
<Relationships xmlns="http://schemas.openxmlformats.org/package/2006/relationships"><Relationship Id="rId3" Type="http://schemas.openxmlformats.org/officeDocument/2006/relationships/image" Target="media/image7.svg"/><Relationship Id="rId2" Type="http://schemas.openxmlformats.org/officeDocument/2006/relationships/image" Target="media/image6.png"/><Relationship Id="rId1"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91bf51da-6060-4b7b-bc17-f16731102035">
      <UserInfo>
        <DisplayName>Recruitment and Resources Members</DisplayName>
        <AccountId>7</AccountId>
        <AccountType/>
      </UserInfo>
    </SharedWithUsers>
    <TaxCatchAll xmlns="91bf51da-6060-4b7b-bc17-f16731102035" xsi:nil="true"/>
    <lcf76f155ced4ddcb4097134ff3c332f xmlns="ff1ee02e-cc24-4889-895a-e2be3366e28b">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3.xml><?xml version="1.0" encoding="utf-8"?>
<ct:contentTypeSchema xmlns:ct="http://schemas.microsoft.com/office/2006/metadata/contentType" xmlns:ma="http://schemas.microsoft.com/office/2006/metadata/properties/metaAttributes" ct:_="" ma:_="" ma:contentTypeName="Document" ma:contentTypeID="0x010100415AD30159C48240A2A0CF8F2A921CC6" ma:contentTypeVersion="16" ma:contentTypeDescription="Create a new document." ma:contentTypeScope="" ma:versionID="416d03a401c39fa1f512d6876bb1a8f4">
  <xsd:schema xmlns:xsd="http://www.w3.org/2001/XMLSchema" xmlns:xs="http://www.w3.org/2001/XMLSchema" xmlns:p="http://schemas.microsoft.com/office/2006/metadata/properties" xmlns:ns2="ff1ee02e-cc24-4889-895a-e2be3366e28b" xmlns:ns3="91bf51da-6060-4b7b-bc17-f16731102035" targetNamespace="http://schemas.microsoft.com/office/2006/metadata/properties" ma:root="true" ma:fieldsID="976c1cca24f54201b10bfad67b891ebe" ns2:_="" ns3:_="">
    <xsd:import namespace="ff1ee02e-cc24-4889-895a-e2be3366e28b"/>
    <xsd:import namespace="91bf51da-6060-4b7b-bc17-f16731102035"/>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ServiceObjectDetectorVersions" minOccurs="0"/>
                <xsd:element ref="ns2:MediaServiceDateTake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f1ee02e-cc24-4889-895a-e2be3366e28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ff1c9c85-ee79-48aa-ac84-110f9900128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DateTaken" ma:index="21" nillable="true" ma:displayName="MediaServiceDateTaken" ma:hidden="true" ma:indexed="true" ma:internalName="MediaServiceDateTake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1bf51da-6060-4b7b-bc17-f16731102035"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56b20870-ee43-4854-ab2d-4588b37873c6}" ma:internalName="TaxCatchAll" ma:showField="CatchAllData" ma:web="91bf51da-6060-4b7b-bc17-f1673110203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B5B64AC-C5F8-422C-92C0-6743C0C25898}">
  <ds:schemaRefs>
    <ds:schemaRef ds:uri="http://schemas.microsoft.com/office/2006/metadata/properties"/>
    <ds:schemaRef ds:uri="http://schemas.microsoft.com/office/infopath/2007/PartnerControls"/>
    <ds:schemaRef ds:uri="91bf51da-6060-4b7b-bc17-f16731102035"/>
    <ds:schemaRef ds:uri="ff1ee02e-cc24-4889-895a-e2be3366e28b"/>
  </ds:schemaRefs>
</ds:datastoreItem>
</file>

<file path=customXml/itemProps2.xml><?xml version="1.0" encoding="utf-8"?>
<ds:datastoreItem xmlns:ds="http://schemas.openxmlformats.org/officeDocument/2006/customXml" ds:itemID="{53D366E2-AFD2-4780-BB4F-3CA3F2DCA285}">
  <ds:schemaRefs>
    <ds:schemaRef ds:uri="http://schemas.openxmlformats.org/officeDocument/2006/bibliography"/>
  </ds:schemaRefs>
</ds:datastoreItem>
</file>

<file path=customXml/itemProps3.xml><?xml version="1.0" encoding="utf-8"?>
<ds:datastoreItem xmlns:ds="http://schemas.openxmlformats.org/officeDocument/2006/customXml" ds:itemID="{EA063228-4649-441F-8276-7BA5AE92F81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f1ee02e-cc24-4889-895a-e2be3366e28b"/>
    <ds:schemaRef ds:uri="91bf51da-6060-4b7b-bc17-f1673110203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14EC10F-438B-40C8-BF6D-6FB82B82DD6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791</Words>
  <Characters>4514</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Rivett, Siobhan S.</dc:creator>
  <cp:keywords/>
  <dc:description/>
  <cp:lastModifiedBy>Scanlon, Diane</cp:lastModifiedBy>
  <cp:revision>2</cp:revision>
  <dcterms:created xsi:type="dcterms:W3CDTF">2026-10-28T10:03:00Z</dcterms:created>
  <dcterms:modified xsi:type="dcterms:W3CDTF">2026-10-28T10:03:00Z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0x010100415AD30159C48240A2A0CF8F2A921CC6</vt:lpwstr>
  </property>
  <property fmtid="{D5CDD505-2E9C-101B-9397-08002B2CF9AE}" pid="3" name="MediaServiceImageTags">
    <vt:lpwstr/>
  </property>
</Properties>
</file>